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CB" w:rsidRPr="006C3386" w:rsidRDefault="003658CB" w:rsidP="003658CB">
      <w:pPr>
        <w:ind w:right="-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386">
        <w:rPr>
          <w:rFonts w:ascii="Times New Roman" w:hAnsi="Times New Roman" w:cs="Times New Roman"/>
          <w:b/>
          <w:sz w:val="24"/>
          <w:szCs w:val="24"/>
        </w:rPr>
        <w:t xml:space="preserve">Муниципальное  образовательное учреждение дополнительного образования </w:t>
      </w:r>
    </w:p>
    <w:p w:rsidR="003658CB" w:rsidRPr="006C3386" w:rsidRDefault="003658CB" w:rsidP="003658CB">
      <w:pPr>
        <w:pBdr>
          <w:bottom w:val="single" w:sz="12" w:space="1" w:color="auto"/>
        </w:pBdr>
        <w:ind w:right="-77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386">
        <w:rPr>
          <w:rFonts w:ascii="Times New Roman" w:hAnsi="Times New Roman" w:cs="Times New Roman"/>
          <w:b/>
          <w:sz w:val="24"/>
          <w:szCs w:val="24"/>
        </w:rPr>
        <w:t>«</w:t>
      </w:r>
      <w:r w:rsidR="00B56DF1">
        <w:rPr>
          <w:rFonts w:ascii="Times New Roman" w:hAnsi="Times New Roman" w:cs="Times New Roman"/>
          <w:b/>
          <w:sz w:val="24"/>
          <w:szCs w:val="24"/>
        </w:rPr>
        <w:t xml:space="preserve">ДЕТСКАЯ </w:t>
      </w:r>
      <w:r w:rsidRPr="006C3386">
        <w:rPr>
          <w:rFonts w:ascii="Times New Roman" w:hAnsi="Times New Roman" w:cs="Times New Roman"/>
          <w:b/>
          <w:sz w:val="24"/>
          <w:szCs w:val="24"/>
        </w:rPr>
        <w:t>ШКОЛА ИСКУССТВ» МИХАЙЛОВСКОГО РАЙОНА</w:t>
      </w:r>
    </w:p>
    <w:p w:rsidR="003658CB" w:rsidRPr="006C3386" w:rsidRDefault="003658CB" w:rsidP="003658CB">
      <w:pPr>
        <w:ind w:right="-77" w:hanging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3386">
        <w:rPr>
          <w:rFonts w:ascii="Times New Roman" w:hAnsi="Times New Roman" w:cs="Times New Roman"/>
          <w:b/>
          <w:i/>
          <w:sz w:val="24"/>
          <w:szCs w:val="24"/>
        </w:rPr>
        <w:t xml:space="preserve"> Амурская область, с. Поярково, ул. Ленина, 85 </w:t>
      </w:r>
    </w:p>
    <w:p w:rsidR="003658CB" w:rsidRPr="006C3386" w:rsidRDefault="003658CB" w:rsidP="003658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8CB" w:rsidRPr="006C3386" w:rsidRDefault="003658CB" w:rsidP="003658CB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58CB" w:rsidRPr="006C3386" w:rsidRDefault="003658CB" w:rsidP="003658C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658CB" w:rsidRPr="006C3386" w:rsidRDefault="003658CB" w:rsidP="003658CB">
      <w:pPr>
        <w:pStyle w:val="a3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C3386">
        <w:rPr>
          <w:rFonts w:ascii="Times New Roman" w:hAnsi="Times New Roman"/>
          <w:b/>
          <w:i/>
          <w:color w:val="000000"/>
          <w:sz w:val="28"/>
          <w:szCs w:val="28"/>
        </w:rPr>
        <w:t>ПРОГРАММА</w:t>
      </w:r>
    </w:p>
    <w:p w:rsidR="003658CB" w:rsidRPr="006C3386" w:rsidRDefault="003658CB" w:rsidP="003658CB">
      <w:pPr>
        <w:pStyle w:val="a3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C3386">
        <w:rPr>
          <w:rFonts w:ascii="Times New Roman" w:hAnsi="Times New Roman"/>
          <w:b/>
          <w:i/>
          <w:color w:val="000000"/>
          <w:sz w:val="28"/>
          <w:szCs w:val="28"/>
        </w:rPr>
        <w:t>ДОПОЛНИТЕЛЬНОЙ ОБЩЕРАЗВИВАЮЩЕЙ ПРОГРАММЫ</w:t>
      </w:r>
    </w:p>
    <w:p w:rsidR="003658CB" w:rsidRPr="006C3386" w:rsidRDefault="003658CB" w:rsidP="003658CB">
      <w:pPr>
        <w:pStyle w:val="a3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C3386">
        <w:rPr>
          <w:rFonts w:ascii="Times New Roman" w:hAnsi="Times New Roman"/>
          <w:b/>
          <w:i/>
          <w:color w:val="000000"/>
          <w:sz w:val="28"/>
          <w:szCs w:val="28"/>
        </w:rPr>
        <w:t>В ОБЛАСТИ МУЗЫКАЛЬНОГО ИСКУССТВА</w:t>
      </w:r>
    </w:p>
    <w:p w:rsidR="003658CB" w:rsidRPr="006C3386" w:rsidRDefault="003658CB" w:rsidP="003658CB">
      <w:pPr>
        <w:pStyle w:val="a3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C3386">
        <w:rPr>
          <w:rFonts w:ascii="Times New Roman" w:hAnsi="Times New Roman"/>
          <w:b/>
          <w:i/>
          <w:color w:val="000000"/>
          <w:sz w:val="28"/>
          <w:szCs w:val="28"/>
        </w:rPr>
        <w:t>«ОСНОВЫ МУЗЫКАЛЬНОГО ИСПОЛНИТЕЛЬСТВА»</w:t>
      </w:r>
    </w:p>
    <w:p w:rsidR="003658CB" w:rsidRPr="006C3386" w:rsidRDefault="003658CB" w:rsidP="003658CB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658CB" w:rsidRDefault="003658CB" w:rsidP="003658CB">
      <w:pPr>
        <w:pStyle w:val="Default"/>
        <w:jc w:val="center"/>
        <w:rPr>
          <w:b/>
          <w:i/>
          <w:w w:val="90"/>
          <w:sz w:val="36"/>
          <w:szCs w:val="36"/>
        </w:rPr>
      </w:pPr>
      <w:r w:rsidRPr="006C3386">
        <w:rPr>
          <w:rFonts w:eastAsia="Times New Roman"/>
          <w:b/>
          <w:i/>
          <w:sz w:val="32"/>
          <w:szCs w:val="32"/>
          <w:lang w:eastAsia="ru-RU"/>
        </w:rPr>
        <w:t>по учебному предмету</w:t>
      </w:r>
      <w:r w:rsidRPr="006C3386">
        <w:rPr>
          <w:b/>
          <w:bCs/>
          <w:color w:val="auto"/>
          <w:sz w:val="32"/>
          <w:szCs w:val="32"/>
        </w:rPr>
        <w:t xml:space="preserve"> </w:t>
      </w:r>
      <w:r w:rsidRPr="009A5842">
        <w:rPr>
          <w:b/>
          <w:i/>
          <w:w w:val="90"/>
          <w:sz w:val="36"/>
          <w:szCs w:val="36"/>
        </w:rPr>
        <w:t>«Аккордеон»</w:t>
      </w:r>
    </w:p>
    <w:p w:rsidR="009A5842" w:rsidRPr="006C3386" w:rsidRDefault="009A5842" w:rsidP="003658CB">
      <w:pPr>
        <w:pStyle w:val="Default"/>
        <w:jc w:val="center"/>
        <w:rPr>
          <w:b/>
          <w:i/>
          <w:sz w:val="32"/>
          <w:szCs w:val="32"/>
        </w:rPr>
      </w:pPr>
    </w:p>
    <w:p w:rsidR="003658CB" w:rsidRPr="006C3386" w:rsidRDefault="003658CB" w:rsidP="003658CB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6C3386">
        <w:rPr>
          <w:rFonts w:ascii="Times New Roman" w:hAnsi="Times New Roman" w:cs="Times New Roman"/>
          <w:b/>
          <w:i/>
          <w:color w:val="000000"/>
          <w:sz w:val="32"/>
          <w:szCs w:val="32"/>
        </w:rPr>
        <w:t>срок реализации программы 4 года</w:t>
      </w:r>
    </w:p>
    <w:p w:rsidR="003658CB" w:rsidRPr="007824D0" w:rsidRDefault="003658CB" w:rsidP="003658CB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3658CB" w:rsidP="003658CB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Default="003658CB" w:rsidP="003658CB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58CB" w:rsidRPr="00E171C4" w:rsidRDefault="00E131D4" w:rsidP="00E131D4">
      <w:pPr>
        <w:widowControl w:val="0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56DF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DF1">
        <w:rPr>
          <w:rFonts w:ascii="Times New Roman" w:hAnsi="Times New Roman" w:cs="Times New Roman"/>
          <w:sz w:val="28"/>
          <w:szCs w:val="28"/>
        </w:rPr>
        <w:t>202</w:t>
      </w:r>
      <w:r w:rsidR="005B1C84">
        <w:rPr>
          <w:rFonts w:ascii="Times New Roman" w:hAnsi="Times New Roman" w:cs="Times New Roman"/>
          <w:sz w:val="28"/>
          <w:szCs w:val="28"/>
        </w:rPr>
        <w:t>4</w:t>
      </w:r>
      <w:r w:rsidR="003E7EB4">
        <w:rPr>
          <w:rFonts w:ascii="Times New Roman" w:hAnsi="Times New Roman" w:cs="Times New Roman"/>
          <w:sz w:val="28"/>
          <w:szCs w:val="28"/>
        </w:rPr>
        <w:t xml:space="preserve"> </w:t>
      </w:r>
      <w:r w:rsidR="003658CB">
        <w:rPr>
          <w:rFonts w:ascii="Times New Roman" w:hAnsi="Times New Roman" w:cs="Times New Roman"/>
          <w:sz w:val="28"/>
          <w:szCs w:val="28"/>
        </w:rPr>
        <w:t>г.</w:t>
      </w:r>
      <w:bookmarkStart w:id="0" w:name="_GoBack"/>
      <w:bookmarkEnd w:id="0"/>
    </w:p>
    <w:p w:rsidR="003E7EB4" w:rsidRDefault="005B1C84" w:rsidP="009A584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FC67C69" wp14:editId="6C9F9252">
            <wp:simplePos x="0" y="0"/>
            <wp:positionH relativeFrom="column">
              <wp:posOffset>131445</wp:posOffset>
            </wp:positionH>
            <wp:positionV relativeFrom="paragraph">
              <wp:posOffset>-11430</wp:posOffset>
            </wp:positionV>
            <wp:extent cx="5402580" cy="143637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40258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4pt;height:706.2pt">
            <v:imagedata r:id="rId8" o:title="краткосроч муз исп аккорде455" croptop="3909f" cropleft="8581f" cropright="2944f"/>
          </v:shape>
        </w:pict>
      </w: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t>I.</w:t>
      </w:r>
      <w:r w:rsidRPr="00B77198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образовательного   учреждения на реализацию учебного предмета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Цель и задачи учебного предмета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77198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t>II.</w:t>
      </w:r>
      <w:r w:rsidRPr="00B77198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 xml:space="preserve">- </w:t>
      </w:r>
      <w:r w:rsidRPr="00B77198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t>III.</w:t>
      </w:r>
      <w:r w:rsidRPr="00B77198">
        <w:rPr>
          <w:rFonts w:ascii="Times New Roman" w:hAnsi="Times New Roman" w:cs="Times New Roman"/>
          <w:b/>
          <w:sz w:val="28"/>
          <w:szCs w:val="28"/>
        </w:rPr>
        <w:tab/>
        <w:t>Требования к уровню подготовки учащихся</w:t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  <w:r w:rsidRPr="00B77198">
        <w:rPr>
          <w:rFonts w:ascii="Times New Roman" w:hAnsi="Times New Roman" w:cs="Times New Roman"/>
          <w:b/>
          <w:sz w:val="28"/>
          <w:szCs w:val="28"/>
        </w:rPr>
        <w:tab/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77198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77198">
        <w:rPr>
          <w:rFonts w:ascii="Times New Roman" w:hAnsi="Times New Roman"/>
          <w:b/>
          <w:sz w:val="28"/>
          <w:szCs w:val="28"/>
        </w:rPr>
        <w:t>.</w:t>
      </w:r>
      <w:r w:rsidRPr="00B77198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B77198">
        <w:rPr>
          <w:rFonts w:ascii="Times New Roman" w:hAnsi="Times New Roman"/>
          <w:b/>
          <w:sz w:val="28"/>
          <w:szCs w:val="28"/>
        </w:rPr>
        <w:tab/>
      </w:r>
      <w:r w:rsidRPr="00B77198">
        <w:rPr>
          <w:rFonts w:ascii="Times New Roman" w:hAnsi="Times New Roman"/>
          <w:b/>
          <w:sz w:val="28"/>
          <w:szCs w:val="28"/>
        </w:rPr>
        <w:tab/>
      </w:r>
      <w:r w:rsidRPr="00B77198">
        <w:rPr>
          <w:rFonts w:ascii="Times New Roman" w:hAnsi="Times New Roman"/>
          <w:b/>
          <w:sz w:val="28"/>
          <w:szCs w:val="28"/>
        </w:rPr>
        <w:tab/>
      </w:r>
      <w:r w:rsidRPr="00B77198">
        <w:rPr>
          <w:rFonts w:ascii="Times New Roman" w:hAnsi="Times New Roman"/>
          <w:b/>
          <w:sz w:val="28"/>
          <w:szCs w:val="28"/>
        </w:rPr>
        <w:tab/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77198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77198">
        <w:rPr>
          <w:rFonts w:ascii="Times New Roman" w:hAnsi="Times New Roman"/>
          <w:b/>
          <w:sz w:val="28"/>
          <w:szCs w:val="28"/>
        </w:rPr>
        <w:t>.</w:t>
      </w:r>
      <w:r w:rsidRPr="00B77198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B77198">
        <w:rPr>
          <w:rFonts w:ascii="Times New Roman" w:hAnsi="Times New Roman"/>
          <w:b/>
          <w:sz w:val="28"/>
          <w:szCs w:val="28"/>
        </w:rPr>
        <w:tab/>
      </w:r>
      <w:r w:rsidRPr="00B77198">
        <w:rPr>
          <w:rFonts w:ascii="Times New Roman" w:hAnsi="Times New Roman"/>
          <w:b/>
          <w:sz w:val="28"/>
          <w:szCs w:val="28"/>
        </w:rPr>
        <w:tab/>
      </w:r>
      <w:r w:rsidRPr="00B77198">
        <w:rPr>
          <w:rFonts w:ascii="Times New Roman" w:hAnsi="Times New Roman"/>
          <w:b/>
          <w:sz w:val="28"/>
          <w:szCs w:val="28"/>
        </w:rPr>
        <w:tab/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77198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B77198">
        <w:rPr>
          <w:rFonts w:ascii="Times New Roman" w:hAnsi="Times New Roman"/>
          <w:b/>
          <w:sz w:val="28"/>
          <w:szCs w:val="28"/>
        </w:rPr>
        <w:t>.</w:t>
      </w:r>
      <w:r w:rsidRPr="00B77198">
        <w:rPr>
          <w:rFonts w:ascii="Times New Roman" w:hAnsi="Times New Roman"/>
          <w:b/>
          <w:sz w:val="28"/>
          <w:szCs w:val="28"/>
        </w:rPr>
        <w:tab/>
        <w:t xml:space="preserve">Список литературы и средств обучения 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540BC5" w:rsidRPr="00B77198" w:rsidRDefault="00540BC5" w:rsidP="00540BC5">
      <w:pPr>
        <w:pStyle w:val="a3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B77198">
        <w:rPr>
          <w:rFonts w:ascii="Times New Roman" w:hAnsi="Times New Roman"/>
          <w:i/>
          <w:sz w:val="28"/>
          <w:szCs w:val="28"/>
        </w:rPr>
        <w:t>- Средства обучения</w:t>
      </w: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F4B34" w:rsidRDefault="001F4B34" w:rsidP="00540BC5">
      <w:pPr>
        <w:widowControl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F4B34" w:rsidRPr="00B77198" w:rsidRDefault="001F4B34" w:rsidP="00540BC5">
      <w:pPr>
        <w:widowControl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Pr="00670F55" w:rsidRDefault="00540BC5" w:rsidP="00540BC5">
      <w:pPr>
        <w:widowControl w:val="0"/>
        <w:numPr>
          <w:ilvl w:val="0"/>
          <w:numId w:val="8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40BC5" w:rsidRDefault="00540BC5" w:rsidP="00540BC5">
      <w:pPr>
        <w:widowControl w:val="0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35A08">
        <w:rPr>
          <w:rFonts w:ascii="Times New Roman" w:hAnsi="Times New Roman"/>
          <w:b/>
          <w:i/>
          <w:sz w:val="28"/>
          <w:szCs w:val="28"/>
        </w:rPr>
        <w:t>Ха</w:t>
      </w:r>
      <w:r>
        <w:rPr>
          <w:rFonts w:ascii="Times New Roman" w:hAnsi="Times New Roman"/>
          <w:b/>
          <w:i/>
          <w:sz w:val="28"/>
          <w:szCs w:val="28"/>
        </w:rPr>
        <w:t xml:space="preserve">рактеристика учебного предмета, его место </w:t>
      </w:r>
      <w:r w:rsidRPr="003B49F9">
        <w:rPr>
          <w:rFonts w:ascii="Times New Roman" w:hAnsi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Программа учебного предмета «Музыкальный инструмент (аккордеон)»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Аккордеон является одним из самых популярных музыкальных инструментов благодаря универсальности аккордеона как инструмента, используемого и в профессиональной, и в любительской исполнительской практике. Разнообразный аккордеонный репертуар включает    музыку разных стилей и эпох, в том числе, классическую, популярную, джазовую.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Предлагаемая программа рассчитана на четырехлетний срок обучения.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Возраст детей, приступающих к освоению программы,  7 (8) – 12 лет.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Данная программа предполагает достаточную свободу в выборе репертуара и направлена, прежде всего, на развитие интересов самого обучающегося.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Недельная нагрузка по предмету «Музыкальный инструмент (аккордеон)» составляет 2 часа в неделю. Занятия проходят в индивидуальной форме. В целях формирования навыков ансамблевого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объем недельной нагрузки может быть увеличен.</w:t>
      </w:r>
    </w:p>
    <w:p w:rsidR="00540BC5" w:rsidRPr="00B77198" w:rsidRDefault="00540BC5" w:rsidP="00540BC5">
      <w:pPr>
        <w:pStyle w:val="Body1"/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77198">
        <w:rPr>
          <w:rFonts w:ascii="Times New Roman" w:hAnsi="Times New Roman"/>
          <w:sz w:val="28"/>
          <w:szCs w:val="28"/>
          <w:lang w:val="ru-RU"/>
        </w:rPr>
        <w:t xml:space="preserve">Эффективным способом музыкального развития детей является игра в ансамбле, в том числе, с педагогом, позволяющая совместными усилиями создавать художественно-осмысленные трактовки произведений, развивающая умение слушать друг друга, гармонический слух, формирующая навыки игры ритмично, синхронно. Ансамблевое </w:t>
      </w:r>
      <w:proofErr w:type="spellStart"/>
      <w:r w:rsidRPr="00B77198">
        <w:rPr>
          <w:rFonts w:ascii="Times New Roman" w:hAnsi="Times New Roman"/>
          <w:sz w:val="28"/>
          <w:szCs w:val="28"/>
          <w:lang w:val="ru-RU"/>
        </w:rPr>
        <w:t>музицирование</w:t>
      </w:r>
      <w:proofErr w:type="spellEnd"/>
      <w:r w:rsidRPr="00B77198">
        <w:rPr>
          <w:rFonts w:ascii="Times New Roman" w:hAnsi="Times New Roman"/>
          <w:sz w:val="28"/>
          <w:szCs w:val="28"/>
          <w:lang w:val="ru-RU"/>
        </w:rPr>
        <w:t xml:space="preserve">  доставляет большое удовольствие ученикам и позволяет им уже на первом этапе обучения почувствовать себя музыкантами. А позитивные эмоции всегда являются серьезным стимулом в индивидуальных занятиях музыкой.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Каждый музыкальный инструмент имеет свой голос, свою ярко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198">
        <w:rPr>
          <w:rFonts w:ascii="Times New Roman" w:hAnsi="Times New Roman" w:cs="Times New Roman"/>
          <w:sz w:val="28"/>
          <w:szCs w:val="28"/>
        </w:rPr>
        <w:t>выраженную тембровую «индивидуальность», т. е. особую окраску звучания.</w:t>
      </w:r>
      <w:r w:rsidRPr="00B77198">
        <w:rPr>
          <w:rFonts w:ascii="Times New Roman" w:hAnsi="Times New Roman" w:cs="Times New Roman"/>
          <w:sz w:val="28"/>
          <w:szCs w:val="28"/>
        </w:rPr>
        <w:br/>
        <w:t xml:space="preserve">Аккордеон – музыкальный инструмент, изобретенный в </w:t>
      </w:r>
      <w:smartTag w:uri="urn:schemas-microsoft-com:office:smarttags" w:element="metricconverter">
        <w:smartTagPr>
          <w:attr w:name="ProductID" w:val="1829 г"/>
        </w:smartTagPr>
        <w:r w:rsidRPr="00B77198">
          <w:rPr>
            <w:rFonts w:ascii="Times New Roman" w:hAnsi="Times New Roman" w:cs="Times New Roman"/>
            <w:sz w:val="28"/>
            <w:szCs w:val="28"/>
          </w:rPr>
          <w:t>1829 г</w:t>
        </w:r>
      </w:smartTag>
      <w:r w:rsidRPr="00B77198">
        <w:rPr>
          <w:rFonts w:ascii="Times New Roman" w:hAnsi="Times New Roman" w:cs="Times New Roman"/>
          <w:sz w:val="28"/>
          <w:szCs w:val="28"/>
        </w:rPr>
        <w:t xml:space="preserve">. Дамианом в Вене; произошел из губной гармоники, известной нам как детская игрушка и состоящей из ряда тонких стальных язычков. Популярность этого </w:t>
      </w:r>
      <w:r w:rsidRPr="00B77198">
        <w:rPr>
          <w:rFonts w:ascii="Times New Roman" w:hAnsi="Times New Roman" w:cs="Times New Roman"/>
          <w:sz w:val="28"/>
          <w:szCs w:val="28"/>
        </w:rPr>
        <w:lastRenderedPageBreak/>
        <w:t>великолепного инструмента росла с каждым годом. Современное аккордеонное  исполнительство находится в расцвете. На самых престижных международных конкурсах и фестивалях наши музыканты занимают передовые позиции.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Данная программа предполагает проведение итоговой аттестации в форме экзамена.</w:t>
      </w:r>
    </w:p>
    <w:p w:rsidR="00540BC5" w:rsidRDefault="00540BC5" w:rsidP="00540BC5">
      <w:pPr>
        <w:widowControl w:val="0"/>
        <w:spacing w:after="0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Срок реализации учебного предмета</w:t>
      </w:r>
    </w:p>
    <w:p w:rsidR="00540BC5" w:rsidRPr="00B77198" w:rsidRDefault="00540BC5" w:rsidP="00540BC5">
      <w:pPr>
        <w:pStyle w:val="a3"/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7198">
        <w:rPr>
          <w:rFonts w:ascii="Times New Roman" w:hAnsi="Times New Roman"/>
          <w:sz w:val="28"/>
          <w:szCs w:val="28"/>
        </w:rPr>
        <w:t xml:space="preserve">При реализации программы учебного предмета «Музыкальный инструмент (аккордеон)» со сроком обучения 4 года, продолжительность учебных занятий с первого по четвертый год обучения составляет 34 недель в год. </w:t>
      </w:r>
    </w:p>
    <w:p w:rsidR="00540BC5" w:rsidRPr="00B77198" w:rsidRDefault="00540BC5" w:rsidP="00540BC5">
      <w:pPr>
        <w:pStyle w:val="a3"/>
        <w:widowControl w:val="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</w:t>
      </w: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84"/>
        <w:gridCol w:w="656"/>
        <w:gridCol w:w="720"/>
        <w:gridCol w:w="720"/>
        <w:gridCol w:w="720"/>
        <w:gridCol w:w="720"/>
        <w:gridCol w:w="745"/>
        <w:gridCol w:w="695"/>
        <w:gridCol w:w="724"/>
        <w:gridCol w:w="6"/>
        <w:gridCol w:w="1800"/>
      </w:tblGrid>
      <w:tr w:rsidR="00540BC5" w:rsidRPr="00B77198" w:rsidTr="00431381">
        <w:tc>
          <w:tcPr>
            <w:tcW w:w="2584" w:type="dxa"/>
            <w:vAlign w:val="center"/>
          </w:tcPr>
          <w:p w:rsidR="00540BC5" w:rsidRPr="007E5F9F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Вид учебной работы,</w:t>
            </w:r>
          </w:p>
          <w:p w:rsidR="00540BC5" w:rsidRPr="007E5F9F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нагрузки,</w:t>
            </w:r>
          </w:p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аттестации</w:t>
            </w:r>
          </w:p>
        </w:tc>
        <w:tc>
          <w:tcPr>
            <w:tcW w:w="5700" w:type="dxa"/>
            <w:gridSpan w:val="8"/>
            <w:vAlign w:val="center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учебного времени</w:t>
            </w:r>
          </w:p>
        </w:tc>
        <w:tc>
          <w:tcPr>
            <w:tcW w:w="1806" w:type="dxa"/>
            <w:gridSpan w:val="2"/>
            <w:vAlign w:val="center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540BC5" w:rsidRPr="00B77198" w:rsidTr="00431381">
        <w:tc>
          <w:tcPr>
            <w:tcW w:w="2584" w:type="dxa"/>
            <w:shd w:val="clear" w:color="auto" w:fill="auto"/>
            <w:vAlign w:val="center"/>
          </w:tcPr>
          <w:p w:rsidR="00540BC5" w:rsidRPr="007E5F9F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:rsidR="00540BC5" w:rsidRPr="007E5F9F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1-й год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540BC5" w:rsidRPr="007E5F9F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:rsidR="00540BC5" w:rsidRPr="007E5F9F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3-й год</w:t>
            </w:r>
          </w:p>
        </w:tc>
        <w:tc>
          <w:tcPr>
            <w:tcW w:w="1425" w:type="dxa"/>
            <w:gridSpan w:val="3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4-ый год</w:t>
            </w:r>
          </w:p>
        </w:tc>
        <w:tc>
          <w:tcPr>
            <w:tcW w:w="1800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C5" w:rsidRPr="00B77198" w:rsidTr="00431381">
        <w:trPr>
          <w:trHeight w:val="330"/>
        </w:trPr>
        <w:tc>
          <w:tcPr>
            <w:tcW w:w="2584" w:type="dxa"/>
            <w:shd w:val="clear" w:color="auto" w:fill="auto"/>
          </w:tcPr>
          <w:p w:rsidR="00540BC5" w:rsidRPr="007E5F9F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Полугодия</w:t>
            </w:r>
          </w:p>
        </w:tc>
        <w:tc>
          <w:tcPr>
            <w:tcW w:w="656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5</w:t>
            </w:r>
          </w:p>
        </w:tc>
        <w:tc>
          <w:tcPr>
            <w:tcW w:w="745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6</w:t>
            </w:r>
          </w:p>
        </w:tc>
        <w:tc>
          <w:tcPr>
            <w:tcW w:w="695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0" w:type="dxa"/>
            <w:gridSpan w:val="2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Merge w:val="restart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C5" w:rsidRPr="00B77198" w:rsidTr="00431381">
        <w:trPr>
          <w:trHeight w:val="150"/>
        </w:trPr>
        <w:tc>
          <w:tcPr>
            <w:tcW w:w="2584" w:type="dxa"/>
            <w:shd w:val="clear" w:color="auto" w:fill="auto"/>
          </w:tcPr>
          <w:p w:rsidR="00540BC5" w:rsidRPr="007E5F9F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656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16</w:t>
            </w:r>
          </w:p>
        </w:tc>
        <w:tc>
          <w:tcPr>
            <w:tcW w:w="720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18</w:t>
            </w:r>
          </w:p>
        </w:tc>
        <w:tc>
          <w:tcPr>
            <w:tcW w:w="720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16</w:t>
            </w:r>
          </w:p>
        </w:tc>
        <w:tc>
          <w:tcPr>
            <w:tcW w:w="720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18</w:t>
            </w:r>
          </w:p>
        </w:tc>
        <w:tc>
          <w:tcPr>
            <w:tcW w:w="720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16</w:t>
            </w:r>
          </w:p>
        </w:tc>
        <w:tc>
          <w:tcPr>
            <w:tcW w:w="745" w:type="dxa"/>
            <w:shd w:val="clear" w:color="auto" w:fill="auto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18</w:t>
            </w:r>
          </w:p>
        </w:tc>
        <w:tc>
          <w:tcPr>
            <w:tcW w:w="695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0" w:type="dxa"/>
            <w:gridSpan w:val="2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0" w:type="dxa"/>
            <w:vMerge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C5" w:rsidRPr="00B77198" w:rsidTr="00431381">
        <w:tc>
          <w:tcPr>
            <w:tcW w:w="2584" w:type="dxa"/>
          </w:tcPr>
          <w:p w:rsidR="00540BC5" w:rsidRPr="007E5F9F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656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32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36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32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36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32</w:t>
            </w:r>
          </w:p>
        </w:tc>
        <w:tc>
          <w:tcPr>
            <w:tcW w:w="745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36</w:t>
            </w:r>
          </w:p>
        </w:tc>
        <w:tc>
          <w:tcPr>
            <w:tcW w:w="695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0" w:type="dxa"/>
            <w:gridSpan w:val="2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540BC5" w:rsidRPr="00B77198" w:rsidTr="00431381">
        <w:tc>
          <w:tcPr>
            <w:tcW w:w="2584" w:type="dxa"/>
          </w:tcPr>
          <w:p w:rsidR="00540BC5" w:rsidRPr="007E5F9F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656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32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36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32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36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32</w:t>
            </w:r>
          </w:p>
        </w:tc>
        <w:tc>
          <w:tcPr>
            <w:tcW w:w="745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36</w:t>
            </w:r>
          </w:p>
        </w:tc>
        <w:tc>
          <w:tcPr>
            <w:tcW w:w="695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0" w:type="dxa"/>
            <w:gridSpan w:val="2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540BC5" w:rsidRPr="00B77198" w:rsidTr="00431381">
        <w:tc>
          <w:tcPr>
            <w:tcW w:w="2584" w:type="dxa"/>
          </w:tcPr>
          <w:p w:rsidR="00540BC5" w:rsidRPr="007E5F9F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656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64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72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64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72</w:t>
            </w:r>
          </w:p>
        </w:tc>
        <w:tc>
          <w:tcPr>
            <w:tcW w:w="720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64</w:t>
            </w:r>
          </w:p>
        </w:tc>
        <w:tc>
          <w:tcPr>
            <w:tcW w:w="745" w:type="dxa"/>
          </w:tcPr>
          <w:p w:rsidR="00540BC5" w:rsidRPr="007E5F9F" w:rsidRDefault="00540BC5" w:rsidP="00431381">
            <w:pPr>
              <w:pStyle w:val="Standard"/>
              <w:widowControl w:val="0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7E5F9F">
              <w:rPr>
                <w:rFonts w:cs="Times New Roman"/>
                <w:sz w:val="24"/>
              </w:rPr>
              <w:t>72</w:t>
            </w:r>
          </w:p>
        </w:tc>
        <w:tc>
          <w:tcPr>
            <w:tcW w:w="695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0" w:type="dxa"/>
            <w:gridSpan w:val="2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00" w:type="dxa"/>
          </w:tcPr>
          <w:p w:rsidR="00540BC5" w:rsidRPr="007E5F9F" w:rsidRDefault="00540BC5" w:rsidP="00431381">
            <w:pPr>
              <w:widowControl w:val="0"/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9F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</w:tr>
    </w:tbl>
    <w:p w:rsidR="00540BC5" w:rsidRDefault="00540BC5" w:rsidP="00540BC5">
      <w:pPr>
        <w:pStyle w:val="a3"/>
        <w:widowControl w:val="0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40BC5" w:rsidRPr="00B77198" w:rsidRDefault="00540BC5" w:rsidP="00540BC5">
      <w:pPr>
        <w:pStyle w:val="a3"/>
        <w:widowControl w:val="0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77198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Общая трудоемкость учебного предмета «Музыкальный инструмент (</w:t>
      </w:r>
      <w:r w:rsidR="009A5842">
        <w:rPr>
          <w:rFonts w:ascii="Times New Roman" w:hAnsi="Times New Roman" w:cs="Times New Roman"/>
          <w:sz w:val="28"/>
          <w:szCs w:val="28"/>
        </w:rPr>
        <w:t>аккордеон</w:t>
      </w:r>
      <w:r w:rsidRPr="00B77198">
        <w:rPr>
          <w:rFonts w:ascii="Times New Roman" w:hAnsi="Times New Roman" w:cs="Times New Roman"/>
          <w:sz w:val="28"/>
          <w:szCs w:val="28"/>
        </w:rPr>
        <w:t>)» при 4-летнем сроке обучения составляет 544 часа.  Из них: 272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аудиторные занятия, 272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самостоятельная работа</w:t>
      </w:r>
      <w:r w:rsidRPr="00B77198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занятий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color w:val="000000"/>
          <w:sz w:val="28"/>
          <w:szCs w:val="28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 учебного предмета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об аккордеонном исполнительстве, формирование практических умений и навыков игры на аккордеоне, устойчивого интереса к самостоятельной деятельности в области музыкального искусства.</w:t>
      </w: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Задачи учебного предмета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Задачами предмета «Музыкальный инструмент (аккордеон)» являются:</w:t>
      </w:r>
    </w:p>
    <w:p w:rsidR="00540BC5" w:rsidRPr="00B77198" w:rsidRDefault="00540BC5" w:rsidP="00540BC5">
      <w:pPr>
        <w:widowControl w:val="0"/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ознакомление детей с аккордеоном, исполнительскими возможностями и разнообразием приемов игры;</w:t>
      </w:r>
    </w:p>
    <w:p w:rsidR="00540BC5" w:rsidRPr="00B77198" w:rsidRDefault="00540BC5" w:rsidP="00540BC5">
      <w:pPr>
        <w:widowControl w:val="0"/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формирование навыков игры на музыкальном инструменте;</w:t>
      </w:r>
    </w:p>
    <w:p w:rsidR="00540BC5" w:rsidRPr="00B77198" w:rsidRDefault="00540BC5" w:rsidP="00540BC5">
      <w:pPr>
        <w:widowControl w:val="0"/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приобретение знаний в области музыкальной грамоты;</w:t>
      </w:r>
    </w:p>
    <w:p w:rsidR="00540BC5" w:rsidRPr="00B77198" w:rsidRDefault="00540BC5" w:rsidP="00540BC5">
      <w:pPr>
        <w:widowControl w:val="0"/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приобретение  знаний в области истории музыкальной культуры;</w:t>
      </w:r>
    </w:p>
    <w:p w:rsidR="00540BC5" w:rsidRPr="00B77198" w:rsidRDefault="00540BC5" w:rsidP="00540BC5">
      <w:pPr>
        <w:widowControl w:val="0"/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формирование понятий о музыкальных стилях и жанрах;</w:t>
      </w:r>
    </w:p>
    <w:p w:rsidR="00540BC5" w:rsidRPr="00B77198" w:rsidRDefault="00540BC5" w:rsidP="00540BC5">
      <w:pPr>
        <w:widowControl w:val="0"/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540BC5" w:rsidRPr="00B77198" w:rsidRDefault="00540BC5" w:rsidP="00540BC5">
      <w:pPr>
        <w:widowControl w:val="0"/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воспитание у детей трудолюбия, усидчивости, терпения, дисциплины;</w:t>
      </w:r>
    </w:p>
    <w:p w:rsidR="00540BC5" w:rsidRPr="00B77198" w:rsidRDefault="00540BC5" w:rsidP="00540BC5">
      <w:pPr>
        <w:widowControl w:val="0"/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деятельности досуга.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Обучение должно соединять в себе два главных и взаимосвязанных направления. Одно из них – формирование игровых навыков и приемов, становление исполнительского аппарата. Второе - развитие практических форм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на аккордеоне, в том числе, аккомпанирования, подбора по слуху. </w:t>
      </w: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Структура программы</w:t>
      </w:r>
    </w:p>
    <w:p w:rsidR="00540BC5" w:rsidRPr="00B77198" w:rsidRDefault="00540BC5" w:rsidP="00540BC5">
      <w:pPr>
        <w:pStyle w:val="Body1"/>
        <w:widowControl w:val="0"/>
        <w:spacing w:line="276" w:lineRule="auto"/>
        <w:ind w:firstLine="710"/>
        <w:jc w:val="both"/>
        <w:rPr>
          <w:rFonts w:ascii="Times New Roman" w:hAnsi="Times New Roman"/>
          <w:sz w:val="28"/>
          <w:szCs w:val="28"/>
          <w:lang w:val="ru-RU"/>
        </w:rPr>
      </w:pPr>
      <w:r w:rsidRPr="00B77198">
        <w:rPr>
          <w:rFonts w:ascii="Times New Roman" w:hAnsi="Times New Roman"/>
          <w:sz w:val="28"/>
          <w:szCs w:val="28"/>
          <w:lang w:val="ru-RU"/>
        </w:rPr>
        <w:t>Программа содержит следующие разделы:</w:t>
      </w:r>
    </w:p>
    <w:p w:rsidR="00540BC5" w:rsidRPr="00B77198" w:rsidRDefault="00540BC5" w:rsidP="00540BC5">
      <w:pPr>
        <w:pStyle w:val="a6"/>
        <w:widowControl w:val="0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B77198">
        <w:rPr>
          <w:rFonts w:ascii="Times New Roman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540BC5" w:rsidRPr="00B77198" w:rsidRDefault="00540BC5" w:rsidP="00540BC5">
      <w:pPr>
        <w:pStyle w:val="a6"/>
        <w:widowControl w:val="0"/>
        <w:tabs>
          <w:tab w:val="left" w:pos="993"/>
        </w:tabs>
        <w:spacing w:after="0" w:line="276" w:lineRule="auto"/>
        <w:ind w:left="0"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B77198">
        <w:rPr>
          <w:rFonts w:ascii="Times New Roman" w:hAnsi="Times New Roman"/>
          <w:color w:val="000000"/>
          <w:sz w:val="28"/>
          <w:szCs w:val="28"/>
        </w:rPr>
        <w:t>учебного предмета;</w:t>
      </w:r>
    </w:p>
    <w:p w:rsidR="00540BC5" w:rsidRPr="00B77198" w:rsidRDefault="00540BC5" w:rsidP="00540BC5">
      <w:pPr>
        <w:pStyle w:val="a6"/>
        <w:widowControl w:val="0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B77198">
        <w:rPr>
          <w:rFonts w:ascii="Times New Roman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540BC5" w:rsidRPr="00B77198" w:rsidRDefault="00540BC5" w:rsidP="00540BC5">
      <w:pPr>
        <w:pStyle w:val="a6"/>
        <w:widowControl w:val="0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B77198">
        <w:rPr>
          <w:rFonts w:ascii="Times New Roman" w:hAnsi="Times New Roman"/>
          <w:color w:val="000000"/>
          <w:sz w:val="28"/>
          <w:szCs w:val="28"/>
        </w:rPr>
        <w:t>требования к уровню подготовки учащихся;</w:t>
      </w:r>
    </w:p>
    <w:p w:rsidR="00540BC5" w:rsidRPr="00B77198" w:rsidRDefault="00540BC5" w:rsidP="00540BC5">
      <w:pPr>
        <w:pStyle w:val="a6"/>
        <w:widowControl w:val="0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B77198">
        <w:rPr>
          <w:rFonts w:ascii="Times New Roman" w:hAnsi="Times New Roman"/>
          <w:sz w:val="28"/>
          <w:szCs w:val="28"/>
        </w:rPr>
        <w:t>формы и методы контроля, итоговая аттестация;</w:t>
      </w:r>
    </w:p>
    <w:p w:rsidR="00540BC5" w:rsidRPr="00B77198" w:rsidRDefault="00540BC5" w:rsidP="00540BC5">
      <w:pPr>
        <w:pStyle w:val="a6"/>
        <w:widowControl w:val="0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B77198">
        <w:rPr>
          <w:rFonts w:ascii="Times New Roman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540BC5" w:rsidRPr="00B77198" w:rsidRDefault="00540BC5" w:rsidP="00540BC5">
      <w:pPr>
        <w:widowControl w:val="0"/>
        <w:spacing w:after="0"/>
        <w:ind w:firstLine="71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B7719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соответствии с данными направлениями строится основной раздел    программы «Содержание учебного предмета».</w:t>
      </w: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540BC5" w:rsidRPr="00B77198" w:rsidRDefault="00540BC5" w:rsidP="00540BC5">
      <w:pPr>
        <w:pStyle w:val="Body1"/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77198">
        <w:rPr>
          <w:rFonts w:ascii="Times New Roman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540BC5" w:rsidRPr="00B77198" w:rsidRDefault="00540BC5" w:rsidP="00540BC5">
      <w:pPr>
        <w:pStyle w:val="1"/>
        <w:widowControl w:val="0"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198">
        <w:rPr>
          <w:rFonts w:ascii="Times New Roman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540BC5" w:rsidRPr="00B77198" w:rsidRDefault="00540BC5" w:rsidP="00540BC5">
      <w:pPr>
        <w:pStyle w:val="1"/>
        <w:widowControl w:val="0"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198">
        <w:rPr>
          <w:rFonts w:ascii="Times New Roman" w:hAnsi="Times New Roman" w:cs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540BC5" w:rsidRPr="00B77198" w:rsidRDefault="00540BC5" w:rsidP="00540BC5">
      <w:pPr>
        <w:pStyle w:val="1"/>
        <w:widowControl w:val="0"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19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B77198">
        <w:rPr>
          <w:rFonts w:ascii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B77198">
        <w:rPr>
          <w:rFonts w:ascii="Times New Roman" w:hAnsi="Times New Roman" w:cs="Times New Roman"/>
          <w:color w:val="000000"/>
          <w:sz w:val="28"/>
          <w:szCs w:val="28"/>
        </w:rPr>
        <w:t xml:space="preserve"> (освоение приемов игры на инструменте);</w:t>
      </w:r>
    </w:p>
    <w:p w:rsidR="00540BC5" w:rsidRPr="00B77198" w:rsidRDefault="00540BC5" w:rsidP="00540BC5">
      <w:pPr>
        <w:pStyle w:val="1"/>
        <w:widowControl w:val="0"/>
        <w:spacing w:line="276" w:lineRule="auto"/>
        <w:ind w:left="0" w:firstLine="709"/>
        <w:jc w:val="both"/>
        <w:rPr>
          <w:rStyle w:val="a7"/>
          <w:rFonts w:ascii="Times New Roman" w:hAnsi="Times New Roman"/>
          <w:i w:val="0"/>
          <w:color w:val="000000"/>
          <w:sz w:val="28"/>
          <w:szCs w:val="28"/>
        </w:rPr>
      </w:pPr>
      <w:r w:rsidRPr="00B77198">
        <w:rPr>
          <w:rFonts w:ascii="Times New Roman" w:hAnsi="Times New Roman" w:cs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pStyle w:val="a4"/>
        <w:widowControl w:val="0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 Содержание учебного предмета</w:t>
      </w:r>
    </w:p>
    <w:p w:rsidR="00540BC5" w:rsidRPr="00B77198" w:rsidRDefault="00540BC5" w:rsidP="00540BC5">
      <w:pPr>
        <w:pStyle w:val="a4"/>
        <w:widowControl w:val="0"/>
        <w:spacing w:line="276" w:lineRule="auto"/>
        <w:jc w:val="center"/>
        <w:rPr>
          <w:b/>
          <w:sz w:val="28"/>
          <w:szCs w:val="28"/>
        </w:rPr>
      </w:pPr>
    </w:p>
    <w:p w:rsidR="00540BC5" w:rsidRPr="00F51E62" w:rsidRDefault="00540BC5" w:rsidP="00540BC5">
      <w:pPr>
        <w:pStyle w:val="a4"/>
        <w:widowControl w:val="0"/>
        <w:spacing w:line="276" w:lineRule="auto"/>
        <w:jc w:val="center"/>
        <w:rPr>
          <w:b/>
          <w:i/>
          <w:sz w:val="28"/>
          <w:szCs w:val="28"/>
        </w:rPr>
      </w:pPr>
      <w:r w:rsidRPr="00F51E62">
        <w:rPr>
          <w:b/>
          <w:i/>
          <w:sz w:val="28"/>
          <w:szCs w:val="28"/>
        </w:rPr>
        <w:t>Учебно-тематический план</w:t>
      </w:r>
    </w:p>
    <w:p w:rsidR="00540BC5" w:rsidRPr="00B77198" w:rsidRDefault="00540BC5" w:rsidP="00540BC5">
      <w:pPr>
        <w:pStyle w:val="a4"/>
        <w:widowControl w:val="0"/>
        <w:spacing w:line="276" w:lineRule="auto"/>
        <w:rPr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  <w:gridCol w:w="1134"/>
      </w:tblGrid>
      <w:tr w:rsidR="00540BC5" w:rsidRPr="004227B5" w:rsidTr="00431381">
        <w:trPr>
          <w:trHeight w:val="442"/>
        </w:trPr>
        <w:tc>
          <w:tcPr>
            <w:tcW w:w="2127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Календарные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Темы и содержание  занятий</w:t>
            </w:r>
          </w:p>
        </w:tc>
        <w:tc>
          <w:tcPr>
            <w:tcW w:w="1134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Кол-во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40BC5" w:rsidRPr="004227B5" w:rsidTr="00431381">
        <w:trPr>
          <w:trHeight w:val="221"/>
        </w:trPr>
        <w:tc>
          <w:tcPr>
            <w:tcW w:w="2127" w:type="dxa"/>
          </w:tcPr>
          <w:p w:rsidR="00540BC5" w:rsidRPr="004227B5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знакомство детей с основами музыкального образования;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краткое ознакомление с устройством инструмента (конструкция, способ звукообразования);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посадка ученика и постановка инструмента;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соотношение нотных знаков с реальным звучанием на инструменте;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усвоение условных обозначений басов и аккордов левой клавиатуры, демонстрация их звучания;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функциональное значение правой и левой рук при игре на инструменте;</w:t>
            </w:r>
            <w:proofErr w:type="gramEnd"/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организация правильных игровых движений ученика, свободных от излишнего мышечного напряжения;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начальные навыки ориентирования в нотном тексте и на клавиатуре инструмента.</w:t>
            </w:r>
          </w:p>
        </w:tc>
        <w:tc>
          <w:tcPr>
            <w:tcW w:w="1134" w:type="dxa"/>
          </w:tcPr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</w:tr>
    </w:tbl>
    <w:p w:rsidR="00540BC5" w:rsidRPr="004227B5" w:rsidRDefault="00540BC5" w:rsidP="00540BC5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  <w:gridCol w:w="1134"/>
      </w:tblGrid>
      <w:tr w:rsidR="00540BC5" w:rsidRPr="004227B5" w:rsidTr="00431381">
        <w:tc>
          <w:tcPr>
            <w:tcW w:w="2127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Календарные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Темы и содержание  занятий</w:t>
            </w:r>
          </w:p>
        </w:tc>
        <w:tc>
          <w:tcPr>
            <w:tcW w:w="1134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Кол-во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40BC5" w:rsidRPr="004227B5" w:rsidTr="00431381">
        <w:trPr>
          <w:trHeight w:val="415"/>
        </w:trPr>
        <w:tc>
          <w:tcPr>
            <w:tcW w:w="2127" w:type="dxa"/>
          </w:tcPr>
          <w:p w:rsidR="00540BC5" w:rsidRPr="004227B5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внимательное, осознанное отношение к аппликатуре;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элементарные навыки </w:t>
            </w:r>
            <w:proofErr w:type="gram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совместного</w:t>
            </w:r>
            <w:proofErr w:type="gramEnd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мехо</w:t>
            </w:r>
            <w:proofErr w:type="spellEnd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 – и </w:t>
            </w:r>
            <w:proofErr w:type="spell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звуковедения</w:t>
            </w:r>
            <w:proofErr w:type="spellEnd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ведения меха (плавно, активно);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постепенное введение в игру всех пальцев правой и левой рук;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ознакомление с основными динамическими оттенками (</w:t>
            </w:r>
            <w:r w:rsidRPr="00422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22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простейший анализ произведений;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исполнение легких пьес двумя руками;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начало ознакомления ученика с музыкальной терминологией (такт, размер, ритм, динамика), поясняя ее значение.</w:t>
            </w:r>
          </w:p>
        </w:tc>
        <w:tc>
          <w:tcPr>
            <w:tcW w:w="1134" w:type="dxa"/>
          </w:tcPr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 год </w:t>
      </w:r>
      <w:r w:rsidRPr="00B77198">
        <w:rPr>
          <w:rFonts w:ascii="Times New Roman" w:hAnsi="Times New Roman" w:cs="Times New Roman"/>
          <w:b/>
          <w:sz w:val="28"/>
          <w:szCs w:val="28"/>
        </w:rPr>
        <w:t>обучения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  <w:gridCol w:w="1134"/>
      </w:tblGrid>
      <w:tr w:rsidR="00540BC5" w:rsidRPr="00B77198" w:rsidTr="00431381">
        <w:tc>
          <w:tcPr>
            <w:tcW w:w="2127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Календарные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Темы и содержание  занятий</w:t>
            </w:r>
          </w:p>
        </w:tc>
        <w:tc>
          <w:tcPr>
            <w:tcW w:w="1134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Кол-во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40BC5" w:rsidRPr="004227B5" w:rsidTr="00431381">
        <w:tc>
          <w:tcPr>
            <w:tcW w:w="2127" w:type="dxa"/>
          </w:tcPr>
          <w:p w:rsidR="00540BC5" w:rsidRPr="004227B5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работы игрового аппарата.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закрепление навыков </w:t>
            </w:r>
            <w:proofErr w:type="spell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меховедения</w:t>
            </w:r>
            <w:proofErr w:type="spellEnd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закрепление игры штрихами легато, нон легато, стаккато.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освоение навыков туше. Освоение навыков артикуляции.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изучение пьес.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изучение гамм.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чтение нот с листа.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подготовка к игре в ансамбле на простейшем материале.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- освоение игры двойными нотами.</w:t>
            </w:r>
          </w:p>
        </w:tc>
        <w:tc>
          <w:tcPr>
            <w:tcW w:w="1134" w:type="dxa"/>
          </w:tcPr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</w:tr>
    </w:tbl>
    <w:p w:rsidR="00540BC5" w:rsidRPr="004227B5" w:rsidRDefault="00540BC5" w:rsidP="00540BC5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  <w:gridCol w:w="1134"/>
      </w:tblGrid>
      <w:tr w:rsidR="00540BC5" w:rsidRPr="004227B5" w:rsidTr="00431381">
        <w:tc>
          <w:tcPr>
            <w:tcW w:w="2127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Календарные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Темы и содержание  занятий</w:t>
            </w:r>
          </w:p>
        </w:tc>
        <w:tc>
          <w:tcPr>
            <w:tcW w:w="1134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Кол-во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40BC5" w:rsidRPr="004227B5" w:rsidTr="00431381">
        <w:tc>
          <w:tcPr>
            <w:tcW w:w="2127" w:type="dxa"/>
          </w:tcPr>
          <w:p w:rsidR="00540BC5" w:rsidRPr="004227B5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 </w:t>
            </w: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  <w:p w:rsidR="00540BC5" w:rsidRPr="004227B5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540BC5" w:rsidRPr="004227B5" w:rsidRDefault="00540BC5" w:rsidP="00431381">
            <w:pPr>
              <w:widowControl w:val="0"/>
              <w:tabs>
                <w:tab w:val="left" w:pos="17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ознакомление с примерами легких полифонических произведений. </w:t>
            </w:r>
          </w:p>
          <w:p w:rsidR="00540BC5" w:rsidRPr="004227B5" w:rsidRDefault="00540BC5" w:rsidP="00431381">
            <w:pPr>
              <w:widowControl w:val="0"/>
              <w:tabs>
                <w:tab w:val="left" w:pos="17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продолжение знакомства с основными средствами музыкальной выразительности (динамика, штрихи, </w:t>
            </w:r>
            <w:proofErr w:type="spell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меховедение</w:t>
            </w:r>
            <w:proofErr w:type="spellEnd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  <w:proofErr w:type="gramEnd"/>
          </w:p>
        </w:tc>
        <w:tc>
          <w:tcPr>
            <w:tcW w:w="1134" w:type="dxa"/>
          </w:tcPr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540BC5" w:rsidRPr="00B77198" w:rsidRDefault="00540BC5" w:rsidP="00540BC5">
      <w:pPr>
        <w:widowControl w:val="0"/>
        <w:spacing w:after="0"/>
        <w:ind w:left="2160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77198">
        <w:rPr>
          <w:rFonts w:ascii="Times New Roman" w:hAnsi="Times New Roman" w:cs="Times New Roman"/>
          <w:b/>
          <w:sz w:val="28"/>
          <w:szCs w:val="28"/>
          <w:lang w:val="en-US"/>
        </w:rPr>
        <w:t xml:space="preserve">3  </w:t>
      </w:r>
      <w:r w:rsidRPr="00B77198">
        <w:rPr>
          <w:rFonts w:ascii="Times New Roman" w:hAnsi="Times New Roman" w:cs="Times New Roman"/>
          <w:b/>
          <w:sz w:val="28"/>
          <w:szCs w:val="28"/>
        </w:rPr>
        <w:t>год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7198">
        <w:rPr>
          <w:rFonts w:ascii="Times New Roman" w:hAnsi="Times New Roman" w:cs="Times New Roman"/>
          <w:b/>
          <w:sz w:val="28"/>
          <w:szCs w:val="28"/>
        </w:rPr>
        <w:t>обучения</w:t>
      </w:r>
    </w:p>
    <w:tbl>
      <w:tblPr>
        <w:tblW w:w="103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59"/>
        <w:gridCol w:w="1241"/>
      </w:tblGrid>
      <w:tr w:rsidR="00540BC5" w:rsidRPr="004227B5" w:rsidTr="00431381">
        <w:trPr>
          <w:trHeight w:val="442"/>
        </w:trPr>
        <w:tc>
          <w:tcPr>
            <w:tcW w:w="2127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Календарные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959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Темы и содержание  занятий</w:t>
            </w:r>
          </w:p>
        </w:tc>
        <w:tc>
          <w:tcPr>
            <w:tcW w:w="1241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Кол-во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40BC5" w:rsidRPr="004227B5" w:rsidTr="00431381">
        <w:trPr>
          <w:trHeight w:val="897"/>
        </w:trPr>
        <w:tc>
          <w:tcPr>
            <w:tcW w:w="2127" w:type="dxa"/>
          </w:tcPr>
          <w:p w:rsidR="00540BC5" w:rsidRPr="004227B5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  <w:p w:rsidR="00540BC5" w:rsidRPr="004227B5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9" w:type="dxa"/>
          </w:tcPr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и </w:t>
            </w:r>
            <w:proofErr w:type="gram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умений</w:t>
            </w:r>
            <w:proofErr w:type="gramEnd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приобретенных на предыдущих этапах;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и совершенствование приемов </w:t>
            </w:r>
            <w:proofErr w:type="spellStart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 (динамические оттенки, штрихи, фразировка, туше, различные меховые приемы);</w:t>
            </w:r>
          </w:p>
          <w:p w:rsidR="00540BC5" w:rsidRPr="004227B5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умение ученика самостоятельно работать над музыкальным произведением, определяя его характер, особенности;</w:t>
            </w:r>
          </w:p>
        </w:tc>
        <w:tc>
          <w:tcPr>
            <w:tcW w:w="1241" w:type="dxa"/>
          </w:tcPr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540BC5" w:rsidRPr="004227B5" w:rsidRDefault="00540BC5" w:rsidP="00540BC5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  <w:gridCol w:w="1239"/>
      </w:tblGrid>
      <w:tr w:rsidR="00540BC5" w:rsidRPr="004227B5" w:rsidTr="00431381">
        <w:tc>
          <w:tcPr>
            <w:tcW w:w="2127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Календарные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Темы и содержание  занятий</w:t>
            </w:r>
          </w:p>
        </w:tc>
        <w:tc>
          <w:tcPr>
            <w:tcW w:w="1239" w:type="dxa"/>
          </w:tcPr>
          <w:p w:rsidR="00540BC5" w:rsidRPr="004227B5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4227B5">
              <w:rPr>
                <w:szCs w:val="24"/>
              </w:rPr>
              <w:t>Кол-во</w:t>
            </w:r>
          </w:p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40BC5" w:rsidRPr="004227B5" w:rsidTr="00431381">
        <w:tc>
          <w:tcPr>
            <w:tcW w:w="2127" w:type="dxa"/>
          </w:tcPr>
          <w:p w:rsidR="00540BC5" w:rsidRPr="004227B5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 </w:t>
            </w: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полугодие </w:t>
            </w:r>
          </w:p>
        </w:tc>
        <w:tc>
          <w:tcPr>
            <w:tcW w:w="6945" w:type="dxa"/>
          </w:tcPr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включение в репертуар несложных произведений крупной формы и полифонии. </w:t>
            </w:r>
          </w:p>
          <w:p w:rsidR="00540BC5" w:rsidRPr="004227B5" w:rsidRDefault="00540BC5" w:rsidP="00431381">
            <w:pPr>
              <w:widowControl w:val="0"/>
              <w:tabs>
                <w:tab w:val="left" w:pos="1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 xml:space="preserve">- изучение различных по стилям и жанрам произведений. </w:t>
            </w:r>
          </w:p>
        </w:tc>
        <w:tc>
          <w:tcPr>
            <w:tcW w:w="1239" w:type="dxa"/>
          </w:tcPr>
          <w:p w:rsidR="00540BC5" w:rsidRPr="004227B5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7B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7198">
        <w:rPr>
          <w:rFonts w:ascii="Times New Roman" w:hAnsi="Times New Roman" w:cs="Times New Roman"/>
          <w:b/>
          <w:sz w:val="28"/>
          <w:szCs w:val="28"/>
        </w:rPr>
        <w:t>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7198">
        <w:rPr>
          <w:rFonts w:ascii="Times New Roman" w:hAnsi="Times New Roman" w:cs="Times New Roman"/>
          <w:b/>
          <w:sz w:val="28"/>
          <w:szCs w:val="28"/>
        </w:rPr>
        <w:t>обучения</w:t>
      </w:r>
    </w:p>
    <w:tbl>
      <w:tblPr>
        <w:tblW w:w="103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59"/>
        <w:gridCol w:w="1241"/>
      </w:tblGrid>
      <w:tr w:rsidR="00540BC5" w:rsidRPr="00AE5B1E" w:rsidTr="00431381">
        <w:trPr>
          <w:trHeight w:val="442"/>
        </w:trPr>
        <w:tc>
          <w:tcPr>
            <w:tcW w:w="2127" w:type="dxa"/>
          </w:tcPr>
          <w:p w:rsidR="00540BC5" w:rsidRPr="00AE5B1E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AE5B1E">
              <w:rPr>
                <w:szCs w:val="24"/>
              </w:rPr>
              <w:t>Календарные</w:t>
            </w:r>
          </w:p>
          <w:p w:rsidR="00540BC5" w:rsidRPr="00AE5B1E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959" w:type="dxa"/>
          </w:tcPr>
          <w:p w:rsidR="00540BC5" w:rsidRPr="00AE5B1E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AE5B1E">
              <w:rPr>
                <w:szCs w:val="24"/>
              </w:rPr>
              <w:t>Темы и содержание  занятий</w:t>
            </w:r>
          </w:p>
        </w:tc>
        <w:tc>
          <w:tcPr>
            <w:tcW w:w="1241" w:type="dxa"/>
          </w:tcPr>
          <w:p w:rsidR="00540BC5" w:rsidRPr="00AE5B1E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AE5B1E">
              <w:rPr>
                <w:szCs w:val="24"/>
              </w:rPr>
              <w:t>Кол-во</w:t>
            </w:r>
          </w:p>
          <w:p w:rsidR="00540BC5" w:rsidRPr="00AE5B1E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40BC5" w:rsidRPr="00AE5B1E" w:rsidTr="00431381">
        <w:trPr>
          <w:trHeight w:val="897"/>
        </w:trPr>
        <w:tc>
          <w:tcPr>
            <w:tcW w:w="2127" w:type="dxa"/>
          </w:tcPr>
          <w:p w:rsidR="00540BC5" w:rsidRPr="00AE5B1E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  <w:p w:rsidR="00540BC5" w:rsidRPr="00AE5B1E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9" w:type="dxa"/>
          </w:tcPr>
          <w:p w:rsidR="00540BC5" w:rsidRPr="00AE5B1E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работа над выразительностью исполнения, качеством звучания, развитие слухового контроля;</w:t>
            </w:r>
          </w:p>
          <w:p w:rsidR="00540BC5" w:rsidRPr="00AE5B1E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развитие техники исполнения (беглость пальцев, четкость аккордовой и мелкой техники), обращая, в первую очередь, внимание не на количественную, а на качественную сторону исполнения;</w:t>
            </w:r>
          </w:p>
        </w:tc>
        <w:tc>
          <w:tcPr>
            <w:tcW w:w="1241" w:type="dxa"/>
          </w:tcPr>
          <w:p w:rsidR="00540BC5" w:rsidRPr="00AE5B1E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540BC5" w:rsidRPr="00AE5B1E" w:rsidRDefault="00540BC5" w:rsidP="00540BC5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  <w:gridCol w:w="1239"/>
      </w:tblGrid>
      <w:tr w:rsidR="00540BC5" w:rsidRPr="00AE5B1E" w:rsidTr="00431381">
        <w:tc>
          <w:tcPr>
            <w:tcW w:w="2127" w:type="dxa"/>
          </w:tcPr>
          <w:p w:rsidR="00540BC5" w:rsidRPr="00AE5B1E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AE5B1E">
              <w:rPr>
                <w:szCs w:val="24"/>
              </w:rPr>
              <w:t>Календарные</w:t>
            </w:r>
          </w:p>
          <w:p w:rsidR="00540BC5" w:rsidRPr="00AE5B1E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945" w:type="dxa"/>
          </w:tcPr>
          <w:p w:rsidR="00540BC5" w:rsidRPr="00AE5B1E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AE5B1E">
              <w:rPr>
                <w:szCs w:val="24"/>
              </w:rPr>
              <w:t>Темы и содержание  занятий</w:t>
            </w:r>
          </w:p>
        </w:tc>
        <w:tc>
          <w:tcPr>
            <w:tcW w:w="1239" w:type="dxa"/>
          </w:tcPr>
          <w:p w:rsidR="00540BC5" w:rsidRPr="00AE5B1E" w:rsidRDefault="00540BC5" w:rsidP="00431381">
            <w:pPr>
              <w:pStyle w:val="2"/>
              <w:widowControl w:val="0"/>
              <w:spacing w:line="276" w:lineRule="auto"/>
              <w:jc w:val="center"/>
              <w:rPr>
                <w:szCs w:val="24"/>
              </w:rPr>
            </w:pPr>
            <w:r w:rsidRPr="00AE5B1E">
              <w:rPr>
                <w:szCs w:val="24"/>
              </w:rPr>
              <w:t>Кол-во</w:t>
            </w:r>
          </w:p>
          <w:p w:rsidR="00540BC5" w:rsidRPr="00AE5B1E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40BC5" w:rsidRPr="00AE5B1E" w:rsidTr="00431381">
        <w:tc>
          <w:tcPr>
            <w:tcW w:w="2127" w:type="dxa"/>
          </w:tcPr>
          <w:p w:rsidR="00540BC5" w:rsidRPr="00AE5B1E" w:rsidRDefault="00540BC5" w:rsidP="0043138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 </w:t>
            </w: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 xml:space="preserve">полугодие </w:t>
            </w:r>
          </w:p>
        </w:tc>
        <w:tc>
          <w:tcPr>
            <w:tcW w:w="6945" w:type="dxa"/>
          </w:tcPr>
          <w:p w:rsidR="00540BC5" w:rsidRPr="00AE5B1E" w:rsidRDefault="00540BC5" w:rsidP="00431381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расширение теоретических, технических, исполнительских знаний и умений, обозначений характера, динамики, штрихов и т. д.</w:t>
            </w:r>
          </w:p>
          <w:p w:rsidR="00540BC5" w:rsidRPr="00AE5B1E" w:rsidRDefault="00540BC5" w:rsidP="00431381">
            <w:pPr>
              <w:widowControl w:val="0"/>
              <w:tabs>
                <w:tab w:val="num" w:pos="175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-  подготовка Итоговой программы.</w:t>
            </w:r>
          </w:p>
        </w:tc>
        <w:tc>
          <w:tcPr>
            <w:tcW w:w="1239" w:type="dxa"/>
          </w:tcPr>
          <w:p w:rsidR="00540BC5" w:rsidRPr="00AE5B1E" w:rsidRDefault="00540BC5" w:rsidP="004313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B1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540BC5" w:rsidRPr="00F51E62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1E62">
        <w:rPr>
          <w:rFonts w:ascii="Times New Roman" w:hAnsi="Times New Roman" w:cs="Times New Roman"/>
          <w:b/>
          <w:i/>
          <w:sz w:val="28"/>
          <w:szCs w:val="28"/>
        </w:rPr>
        <w:lastRenderedPageBreak/>
        <w:t>Годовые требования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Годовые требования 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Требования четвертого года обучения имеют два варианта, разработанных для  различных групп учащихся  с учетом индивидуальных и возрастных возможностей. </w:t>
      </w: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В течение учебного года ученик должен пройти 1</w:t>
      </w:r>
      <w:r w:rsidR="009A5842">
        <w:rPr>
          <w:rFonts w:ascii="Times New Roman" w:hAnsi="Times New Roman" w:cs="Times New Roman"/>
          <w:sz w:val="28"/>
          <w:szCs w:val="28"/>
        </w:rPr>
        <w:t>0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="009A5842">
        <w:rPr>
          <w:rFonts w:ascii="Times New Roman" w:hAnsi="Times New Roman" w:cs="Times New Roman"/>
          <w:sz w:val="28"/>
          <w:szCs w:val="28"/>
        </w:rPr>
        <w:t>15</w:t>
      </w:r>
      <w:r w:rsidRPr="00B77198">
        <w:rPr>
          <w:rFonts w:ascii="Times New Roman" w:hAnsi="Times New Roman" w:cs="Times New Roman"/>
          <w:sz w:val="28"/>
          <w:szCs w:val="28"/>
        </w:rPr>
        <w:t xml:space="preserve"> различных по форме музыкальных произведений: народные, детские песни, этюды и ансамбли, народные обработки.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Гаммы мажорные: До, Фа, Соль отдельно каждой рукой в пределах октавы. Длинное арпеджио, аккорды правой рукой.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Чтение с листа: легчайших произведений каждой рукой.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Усвоение навыков простейшей гармонизации с использованием в басу главных ступеней: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77198">
        <w:rPr>
          <w:rFonts w:ascii="Times New Roman" w:hAnsi="Times New Roman" w:cs="Times New Roman"/>
          <w:sz w:val="28"/>
          <w:szCs w:val="28"/>
        </w:rPr>
        <w:t xml:space="preserve">,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77198">
        <w:rPr>
          <w:rFonts w:ascii="Times New Roman" w:hAnsi="Times New Roman" w:cs="Times New Roman"/>
          <w:sz w:val="28"/>
          <w:szCs w:val="28"/>
        </w:rPr>
        <w:t xml:space="preserve">,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77198">
        <w:rPr>
          <w:rFonts w:ascii="Times New Roman" w:hAnsi="Times New Roman" w:cs="Times New Roman"/>
          <w:sz w:val="28"/>
          <w:szCs w:val="28"/>
        </w:rPr>
        <w:t>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Этюд: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К.Черни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 «Этюд» 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 «Этюд» 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К.Черни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 «Этюд» 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К.Черни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Салин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Русская  народная песня «Василек»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Детская песенка  «Фанфары»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Колтунова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«Простая песенка»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Детская песенка «Ехали медведи»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Детская песенка «Пешеход» 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Русская народная песня «Петушок»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Русская народная песня «Я на горку шла»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Русская народная песня «Ты пойди, моя коровушка домой»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lastRenderedPageBreak/>
        <w:t>И. Чайкин  «Раздумье»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Супрунов  «Кукольный вальс»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. Песня. 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«Как у наших у ворот»</w:t>
      </w:r>
      <w:proofErr w:type="gramEnd"/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Качубина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  «Мишка с куклой танцуют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»</w:t>
      </w: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В теч</w:t>
      </w:r>
      <w:r w:rsidR="009A5842">
        <w:rPr>
          <w:rFonts w:ascii="Times New Roman" w:hAnsi="Times New Roman" w:cs="Times New Roman"/>
          <w:sz w:val="28"/>
          <w:szCs w:val="28"/>
        </w:rPr>
        <w:t>ение года ученик должен пройти 6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</w:t>
      </w:r>
      <w:r w:rsidR="009A5842">
        <w:rPr>
          <w:rFonts w:ascii="Times New Roman" w:hAnsi="Times New Roman" w:cs="Times New Roman"/>
          <w:sz w:val="28"/>
          <w:szCs w:val="28"/>
        </w:rPr>
        <w:t>9</w:t>
      </w:r>
      <w:r w:rsidRPr="00B77198">
        <w:rPr>
          <w:rFonts w:ascii="Times New Roman" w:hAnsi="Times New Roman" w:cs="Times New Roman"/>
          <w:sz w:val="28"/>
          <w:szCs w:val="28"/>
        </w:rPr>
        <w:t xml:space="preserve"> различных по форме музыкальных произведений:</w:t>
      </w:r>
    </w:p>
    <w:p w:rsidR="00540BC5" w:rsidRPr="00B77198" w:rsidRDefault="009A5842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40BC5"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</w:t>
      </w:r>
      <w:r w:rsidR="00540BC5" w:rsidRPr="00B77198">
        <w:rPr>
          <w:rFonts w:ascii="Times New Roman" w:hAnsi="Times New Roman" w:cs="Times New Roman"/>
          <w:sz w:val="28"/>
          <w:szCs w:val="28"/>
        </w:rPr>
        <w:t xml:space="preserve"> пьесы народного характера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1  пьесу полифонического склада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2 этюда на различные виды техники</w:t>
      </w:r>
    </w:p>
    <w:p w:rsidR="00540BC5" w:rsidRPr="00B77198" w:rsidRDefault="009A5842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40BC5" w:rsidRPr="00B77198">
        <w:rPr>
          <w:rFonts w:ascii="Times New Roman" w:hAnsi="Times New Roman" w:cs="Times New Roman"/>
          <w:sz w:val="28"/>
          <w:szCs w:val="28"/>
        </w:rPr>
        <w:t xml:space="preserve"> разнохарактерные пьесы. 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Освоение пьес дополнительного репертуара с учетом возможностей учащегося.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Гаммы: </w:t>
      </w:r>
    </w:p>
    <w:p w:rsidR="00540BC5" w:rsidRPr="00B77198" w:rsidRDefault="00540BC5" w:rsidP="00540BC5">
      <w:pPr>
        <w:widowControl w:val="0"/>
        <w:numPr>
          <w:ilvl w:val="0"/>
          <w:numId w:val="4"/>
        </w:numPr>
        <w:tabs>
          <w:tab w:val="clear" w:pos="1440"/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мажорные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 xml:space="preserve">о, Фа, Соль в одну - две октавы двумя руками. Арпеджио, аккорды двумя руками. </w:t>
      </w:r>
    </w:p>
    <w:p w:rsidR="00540BC5" w:rsidRPr="00B77198" w:rsidRDefault="00540BC5" w:rsidP="00540BC5">
      <w:pPr>
        <w:widowControl w:val="0"/>
        <w:numPr>
          <w:ilvl w:val="0"/>
          <w:numId w:val="4"/>
        </w:numPr>
        <w:tabs>
          <w:tab w:val="clear" w:pos="1440"/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минорные Ля, Ми (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натуральный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, гармонический, мелодический) правой рукой. Аккорды и арпеджио в этих гаммах правой рукой.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Чтение с листа простейших мелодий отдельно каждой рукой, а затем вместе, освоение простейших ритмических фигур.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Подбор репертуара производится с учетом интересов учащегося.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Этюды: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К.Черни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Шиттэ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Вольфарт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Аминев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К.Черни  Этюд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77198">
        <w:rPr>
          <w:rFonts w:ascii="Times New Roman" w:hAnsi="Times New Roman" w:cs="Times New Roman"/>
          <w:sz w:val="28"/>
          <w:szCs w:val="28"/>
        </w:rPr>
        <w:t xml:space="preserve"> -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Аминев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77198">
        <w:rPr>
          <w:rFonts w:ascii="Times New Roman" w:hAnsi="Times New Roman" w:cs="Times New Roman"/>
          <w:sz w:val="28"/>
          <w:szCs w:val="28"/>
        </w:rPr>
        <w:t xml:space="preserve"> -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 программы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Иванов «Полька»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Шостакович «Марш»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. Песня «Не летай, соловей»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Цитович» «Песенка 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Вини-пуха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lastRenderedPageBreak/>
        <w:t>Пол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арод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. танец «Аннушка»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Тюрк «Пьеса»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Васильев –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Буглай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«Осенняя песенка»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. Песня в обр. Акимова «Вдоль да по реченьке»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  <w:r w:rsidRPr="00B77198">
        <w:rPr>
          <w:rFonts w:ascii="Times New Roman" w:hAnsi="Times New Roman" w:cs="Times New Roman"/>
          <w:sz w:val="28"/>
          <w:szCs w:val="28"/>
        </w:rPr>
        <w:t>Чайкин «Полька»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Ук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ар.пес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. «Ехал Казак за Дунай»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Гурилев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«Песенка»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. Пес. В обр.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Сударикова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«Полянка»</w:t>
      </w:r>
    </w:p>
    <w:p w:rsidR="00540BC5" w:rsidRPr="00B77198" w:rsidRDefault="00540BC5" w:rsidP="00540BC5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В течение учебного года ученик должен пройти 10 – 12 произведений: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1 – 2 полифонические пьесы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4 разнохарактерные пьесы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3 народные обработки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2 – 3 этюда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Освоение пьес дополнительного репертуара с учетом возможностей учащегося.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Гаммы: </w:t>
      </w:r>
    </w:p>
    <w:p w:rsidR="00540BC5" w:rsidRPr="00B77198" w:rsidRDefault="00540BC5" w:rsidP="00540BC5">
      <w:pPr>
        <w:widowControl w:val="0"/>
        <w:numPr>
          <w:ilvl w:val="0"/>
          <w:numId w:val="5"/>
        </w:numPr>
        <w:tabs>
          <w:tab w:val="clear" w:pos="1440"/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мажорные до 2 знаков в две октавы двумя руками. Арпеджио, аккорды двумя руками. </w:t>
      </w:r>
    </w:p>
    <w:p w:rsidR="00540BC5" w:rsidRPr="00B77198" w:rsidRDefault="00540BC5" w:rsidP="00540BC5">
      <w:pPr>
        <w:widowControl w:val="0"/>
        <w:numPr>
          <w:ilvl w:val="0"/>
          <w:numId w:val="5"/>
        </w:numPr>
        <w:tabs>
          <w:tab w:val="clear" w:pos="1440"/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минорные Ля, Ми и Ре (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натуральный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, гармонический, мелодический) двумя руками в пределах октавы. Аккорды и арпеджио в этих гаммах.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Чтение с листа доступного материала двумя руками в тональностях с наименьшим количеством знаков.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Подбор по слуху знакомых мелодий, подбор аккомпанемента в виде простейших оборотов.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Этюды: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Рожков «Этюд»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Аминев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Денисов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 xml:space="preserve">Примерные исполнительские программы 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Гурилев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«Песенка»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lastRenderedPageBreak/>
        <w:t>Укр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ар.пес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Чом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чом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Моцарт «Менуэт»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Иванов «Осенний вальс»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Кригер  «Менуэт»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Дунаевский «Амурские волны» отрывок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«Раздумье»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Беляев «Немецкая полька»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Салин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«Этюд»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Дунаевский «Ой, цветет калина»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Беляев «Ералаш»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Беляев «Папа купил велосипед»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Доренский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«Хоровод и наигрыш»</w:t>
      </w: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153091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091">
        <w:rPr>
          <w:rFonts w:ascii="Times New Roman" w:hAnsi="Times New Roman" w:cs="Times New Roman"/>
          <w:b/>
          <w:sz w:val="28"/>
          <w:szCs w:val="28"/>
        </w:rPr>
        <w:t>4 год обучения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В течение учебного года ученик должен пройти 10 – 12 произведений: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1 – 2 полифонические пьесы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4 разнохарактерные пьесы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3 народные обработки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2 – 3 этюда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Освоение пьес дополнительного репертуара с учетом возможностей учащегося.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Гаммы: </w:t>
      </w:r>
    </w:p>
    <w:p w:rsidR="00540BC5" w:rsidRPr="00B77198" w:rsidRDefault="00540BC5" w:rsidP="00540BC5">
      <w:pPr>
        <w:widowControl w:val="0"/>
        <w:numPr>
          <w:ilvl w:val="0"/>
          <w:numId w:val="5"/>
        </w:numPr>
        <w:tabs>
          <w:tab w:val="clear" w:pos="1440"/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мажорные до 3 знаков в две октавы двумя руками. Арпеджио, аккорды двумя руками. </w:t>
      </w:r>
    </w:p>
    <w:p w:rsidR="00540BC5" w:rsidRPr="00B77198" w:rsidRDefault="00540BC5" w:rsidP="00540BC5">
      <w:pPr>
        <w:widowControl w:val="0"/>
        <w:numPr>
          <w:ilvl w:val="0"/>
          <w:numId w:val="5"/>
        </w:numPr>
        <w:tabs>
          <w:tab w:val="clear" w:pos="1440"/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минорные до 2-х знаков (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натуральный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, гармонический, мелодический) двумя руками на две октавы. Аккорды и арпеджио в этих гаммах.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Чтение с листа доступного материала двумя руками в тональностях с наименьшим количеством знаков.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Подбор по слуху знакомых мелодий, подбор аккомпанемента в виде простейших оборотов.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Этюды: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Г. Этюд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А. Этюд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lastRenderedPageBreak/>
        <w:t>Бургмюллер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Ф. Этюд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Бухвостов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В. Этюд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Гурлит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К. Этюд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А. Этюды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 xml:space="preserve">Примерные исполнительские программы 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«Менуэт»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Эст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ар.танец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Каламиес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Доренский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«Мелодия»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Бажилин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«Ветер перемен»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«Барыня» в обр. Иванова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Коробейников «Мелодия»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Доренский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«Веселое настроение»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Завальный «Школьный вальс»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Мирек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«Волжские напевы»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«Пьеса»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Бухвостов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«Маленькое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скерцино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«Цыганочка» в обр. Иванова</w:t>
      </w: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Для продвинутых учащихся, а также с учетом возрастных возможностей может использоваться более высокий уровень сложности программных требований.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Этюд: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Дювернуа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Ж. «Этюд»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Дювернуа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Ж. «Этюд»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Л. «Этюд»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Л. «Этюд»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Л. «Этюд»  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Черни К. «Этюд» 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Бажилин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«Рынок любви»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lastRenderedPageBreak/>
        <w:t>Кулау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Ф. Сонатина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7719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Доренский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«Юмореска»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Р.н.п. «Травушка-муравушка», обр. В. Иванова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Доренский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«Песня без слов»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«Венгерский Чардаш», обр. В. Лушникова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B7719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77198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>. Т. в обработке Иванова «Барыня»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Штейбель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«Сонатина»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Гендель «Сарабанда»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Коробейников «Сонатина» </w:t>
      </w:r>
      <w:r w:rsidRPr="00B7719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771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7719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7198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Доренский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«Танго»</w:t>
      </w: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«Осенние мечты»</w:t>
      </w: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19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B77198">
        <w:rPr>
          <w:rFonts w:ascii="Times New Roman" w:hAnsi="Times New Roman" w:cs="Times New Roman"/>
          <w:b/>
          <w:sz w:val="28"/>
          <w:szCs w:val="28"/>
        </w:rPr>
        <w:t>. Требования к уровню подготовки учащегося</w:t>
      </w: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К концу обучения учащийся должен овладеть основными приемами и навыками игры на аккордеоне. В частности, освоить штрихи легато, нон легато, стаккато; уметь играть различные ритмические рисунки, иметь навык игры двойными нотами и аккордами; научиться слышать, образно представлять и исполнять различные пьесы танцевального, песенного характера, оригинальные произведения. Кроме этого, выпускник должен овладеть навыками чтения с листа и самостоятельного разбора несложных музыкальных произведений, что будет способствовать его участию в художественной самодеятельности, а также </w:t>
      </w:r>
      <w:proofErr w:type="spellStart"/>
      <w:r w:rsidRPr="00B77198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B77198">
        <w:rPr>
          <w:rFonts w:ascii="Times New Roman" w:hAnsi="Times New Roman" w:cs="Times New Roman"/>
          <w:sz w:val="28"/>
          <w:szCs w:val="28"/>
        </w:rPr>
        <w:t xml:space="preserve"> в быту.</w:t>
      </w:r>
    </w:p>
    <w:p w:rsidR="00540BC5" w:rsidRPr="00B77198" w:rsidRDefault="00540BC5" w:rsidP="00540BC5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Учащийся, окончивший детскую школу искусств инструментального отделения, должен стать любителем музыки, активным ее слушателем, иметь развитый общий кругозор и художественный вкус. Учащиеся, успешно окончившие детскую школу искусств, могут поступать в средние или высшие учебные заведения.  </w:t>
      </w: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9E3CE1" w:rsidRDefault="00540BC5" w:rsidP="00540BC5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3CE1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9E3CE1">
        <w:rPr>
          <w:rFonts w:ascii="Times New Roman" w:hAnsi="Times New Roman"/>
          <w:b/>
          <w:sz w:val="28"/>
          <w:szCs w:val="28"/>
        </w:rPr>
        <w:t>. Формы и методы контроля. Критерии оценок</w:t>
      </w: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Программа предусматривает текущий контроль, промежуточную и итоговую аттестации.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Формами текущего и промежуточного контроля являются: </w:t>
      </w:r>
    </w:p>
    <w:p w:rsidR="00540BC5" w:rsidRPr="00B77198" w:rsidRDefault="00540BC5" w:rsidP="00540BC5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Технический зачет (октябрь, февраль) – одна гамма по выбору и этюд; </w:t>
      </w:r>
    </w:p>
    <w:p w:rsidR="00540BC5" w:rsidRPr="00B77198" w:rsidRDefault="00540BC5" w:rsidP="00540BC5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Академический концерт (декабрь, апрель) – два разнохарактерных произведения;</w:t>
      </w:r>
    </w:p>
    <w:p w:rsidR="00540BC5" w:rsidRPr="00B77198" w:rsidRDefault="00540BC5" w:rsidP="00540BC5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Участие в тематических вечерах, мероприятиях культурно-просветительской, творческой деятельности школы.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Возможно применение индивидуальных графиков проведения данных видов контроля, а также содержания контрольных мероприятий.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При проведении итоговой аттестации применяется форма экзамена. Содержанием экзамена является исполнение сольной программы. </w:t>
      </w:r>
    </w:p>
    <w:p w:rsidR="00540BC5" w:rsidRDefault="00540BC5" w:rsidP="00540BC5">
      <w:pPr>
        <w:pStyle w:val="Body1"/>
        <w:widowControl w:val="0"/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40BC5" w:rsidRPr="00B77198" w:rsidRDefault="00540BC5" w:rsidP="00540BC5">
      <w:pPr>
        <w:pStyle w:val="Body1"/>
        <w:widowControl w:val="0"/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77198">
        <w:rPr>
          <w:rFonts w:ascii="Times New Roman" w:hAnsi="Times New Roman"/>
          <w:b/>
          <w:i/>
          <w:sz w:val="28"/>
          <w:szCs w:val="28"/>
          <w:lang w:val="ru-RU"/>
        </w:rPr>
        <w:t>Критерии оценки</w:t>
      </w:r>
    </w:p>
    <w:p w:rsidR="00540BC5" w:rsidRPr="00B77198" w:rsidRDefault="00540BC5" w:rsidP="00540BC5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При оценивании учащегося, осваивающегося общеразвивающую программу, учитывается: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формирование устойчивого интереса к музыкальному искусству, к занятиям музыкой;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наличие исполнительской культуры, развитие музыкального мышления;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исполнительстве, подборе аккомпанемента;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степень продвижения учащегося, успешность личностных достижений.</w:t>
      </w: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Default="00540BC5" w:rsidP="00540BC5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3CE1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Pr="009E3CE1">
        <w:rPr>
          <w:rFonts w:ascii="Times New Roman" w:hAnsi="Times New Roman"/>
          <w:b/>
          <w:sz w:val="28"/>
          <w:szCs w:val="28"/>
        </w:rPr>
        <w:t xml:space="preserve">. Методическое обеспечение учебного процесса </w:t>
      </w:r>
    </w:p>
    <w:p w:rsidR="00540BC5" w:rsidRPr="009E3CE1" w:rsidRDefault="00540BC5" w:rsidP="00540BC5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198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Четырехлетний срок реализации программы учебного предмета позволяет: перейти на  обучение по предпрофессиональной программе,  продолжить самостоятельные занятия, музицировать для себя и друзей, участвовать в различных самодеятельных ансамблях. Каждая из этих целей требует особого отношения к занятиям и индивидуального подхода к ученикам.</w:t>
      </w:r>
    </w:p>
    <w:p w:rsidR="00540BC5" w:rsidRPr="00B77198" w:rsidRDefault="00540BC5" w:rsidP="00540BC5">
      <w:pPr>
        <w:pStyle w:val="Body1"/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77198">
        <w:rPr>
          <w:rFonts w:ascii="Times New Roman" w:hAnsi="Times New Roman"/>
          <w:sz w:val="28"/>
          <w:szCs w:val="28"/>
          <w:lang w:val="ru-RU"/>
        </w:rPr>
        <w:t xml:space="preserve">Занятия в классе сопровождаются  внеклассной работой - посещением выставок и концертных залов, прослушиванием музыкальных записей, просмотром концертов и музыкальных фильмов.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Большое значение имеет репертуар ученика. Необходимо выбирать высокохудожественные произведения, разнообразные по форме и содержанию. Необходимо познакомить учащегося  с историей аккордеона, рассказать о выдающихся аккордеонных исполнителях и композиторах.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развития. Все это определяет содержание индивидуального учебного плана учащегося.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На заключительном этапе ученики имеют опыт исполнения произведений классической и народной музыки, опыт игры в ансамбле. Исходя из этого опыта, они используют полученные знания, умения и навыки в исполнительской практике. Параллельно с формированием практических умений и навыков учащийся получает знания музыкальной грамоты, основы гармонии, которые применяются при подборе на слух. 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 xml:space="preserve">Методы работы над качеством звука зависят от индивидуальных способностей и возможностей учащихся, степени развития музыкального слуха и музыкально-игровых навыков. </w:t>
      </w: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98">
        <w:rPr>
          <w:rFonts w:ascii="Times New Roman" w:hAnsi="Times New Roman" w:cs="Times New Roman"/>
          <w:sz w:val="28"/>
          <w:szCs w:val="28"/>
        </w:rPr>
        <w:t>Важным элементом обучения является 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540BC5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BC5" w:rsidRPr="00B77198" w:rsidRDefault="00540BC5" w:rsidP="00540BC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842" w:rsidRPr="007475AC" w:rsidRDefault="009A5842" w:rsidP="009A5842">
      <w:pPr>
        <w:pStyle w:val="21"/>
        <w:spacing w:after="240"/>
        <w:ind w:firstLine="708"/>
        <w:jc w:val="both"/>
        <w:rPr>
          <w:rFonts w:cs="Times New Roman"/>
          <w:b/>
          <w:sz w:val="28"/>
          <w:szCs w:val="28"/>
        </w:rPr>
      </w:pPr>
      <w:r w:rsidRPr="007475AC">
        <w:rPr>
          <w:rFonts w:cs="Times New Roman"/>
          <w:b/>
          <w:sz w:val="28"/>
          <w:szCs w:val="28"/>
          <w:lang w:val="en-US"/>
        </w:rPr>
        <w:lastRenderedPageBreak/>
        <w:t>VI</w:t>
      </w:r>
      <w:r w:rsidRPr="007475AC">
        <w:rPr>
          <w:rFonts w:cs="Times New Roman"/>
          <w:b/>
          <w:sz w:val="28"/>
          <w:szCs w:val="28"/>
        </w:rPr>
        <w:t>.</w:t>
      </w:r>
      <w:r w:rsidRPr="007475AC">
        <w:rPr>
          <w:rFonts w:cs="Times New Roman"/>
          <w:b/>
          <w:sz w:val="28"/>
          <w:szCs w:val="28"/>
        </w:rPr>
        <w:tab/>
        <w:t>Списки рекомендуемой учебной и методической литературы</w:t>
      </w:r>
    </w:p>
    <w:p w:rsidR="009A5842" w:rsidRPr="007475AC" w:rsidRDefault="009A5842" w:rsidP="009A5842">
      <w:pPr>
        <w:pStyle w:val="21"/>
        <w:jc w:val="center"/>
        <w:rPr>
          <w:rFonts w:cs="Times New Roman"/>
          <w:b/>
          <w:sz w:val="28"/>
          <w:szCs w:val="28"/>
        </w:rPr>
      </w:pPr>
      <w:r w:rsidRPr="007475AC">
        <w:rPr>
          <w:rFonts w:cs="Times New Roman"/>
          <w:b/>
          <w:sz w:val="28"/>
          <w:szCs w:val="28"/>
        </w:rPr>
        <w:t>Учебная литература</w:t>
      </w:r>
    </w:p>
    <w:p w:rsidR="009A5842" w:rsidRPr="007475AC" w:rsidRDefault="009A5842" w:rsidP="009A5842">
      <w:pPr>
        <w:pStyle w:val="21"/>
        <w:jc w:val="both"/>
        <w:rPr>
          <w:rFonts w:cs="Times New Roman"/>
          <w:b/>
          <w:sz w:val="28"/>
          <w:szCs w:val="28"/>
        </w:rPr>
      </w:pP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Иванов И. Обучение игры на аккордеоне. – Советский композитор, Москва 1977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Самоучитель игры на аккордеоне. - Советский композитор, Москва 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Лондонов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П., Танцевальные ритмы, вып.2. - Советский композитор, Москва  1969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Обликин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Танцевальные ритмы для аккордеона, вып.12 - Советский композитор, Москва, 1979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Цыбулин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Альбом начинающего аккордеониста, вып.35 - Советский композитор, Москва, 1992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Талакин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А., Альбом начинающего аккордеониста, вып.17 - Советский композитор, Москва, 1982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Талакин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А., Альбом начинающего аккордеониста, вып.19 - Советский композитор, Москва, 1983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Народные песни и танцы в обработке для аккордеона, вып.11 - Советский композитор, Москва, 1980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Народные песни и танцы в обработке для аккордеона, вып.16 - Советский композитор, Москва, 1982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Народные песни и танцы в обработке для аккордеона, вып.25 - Советский композитор, Москва, 1987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Бусурманов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Репертуар  аккордеониста, вып.29 - Советский композитор, Москва, 1973</w:t>
      </w:r>
    </w:p>
    <w:p w:rsidR="009A5842" w:rsidRPr="007475AC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Дмитриев М., Весёлый аккордеон, вып.8 – Музыка, Ленинград, 1972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Альбом для юношества, вып.3, Музыка, Москва, 1986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Кари Э., Нотная графика, Издание Эстонского  Республиканского отделения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Музфонда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СССР,</w:t>
      </w:r>
      <w:proofErr w:type="gramEnd"/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Гуськов А., Народные песни и танцы в обработке для аккордеона, вып.34,</w:t>
      </w:r>
      <w:r w:rsidRPr="00575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1992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Двилянский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Этюды для аккордеона, вып.6.</w:t>
      </w:r>
      <w:r w:rsidRPr="00575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1973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Педагогический репертуар аккордеониста, вып.2, Музыка, Москва, 1966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Орлов М., Музыка из популярных кинофильмов, вып.1,</w:t>
      </w:r>
      <w:r w:rsidRPr="00686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1963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Аккордеон в музыкальной школе, Пьесы для 4-5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 вып.15</w:t>
      </w:r>
      <w:r w:rsidRPr="00686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1973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Агафонов О., Первые шаги аккордеониста, вып.3, Музыка, Москва, 1966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Лондонов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П.,</w:t>
      </w:r>
      <w:r w:rsidRPr="0015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Первые шаги аккордеониста, вып.37,</w:t>
      </w:r>
      <w:r w:rsidRPr="0015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1969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Машков В., Первые шаги аккордеониста, вып.51,</w:t>
      </w:r>
      <w:r w:rsidRPr="0015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1971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Тышкевич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Г.,</w:t>
      </w:r>
      <w:r w:rsidRPr="0015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Первые шаги аккордеониста, вып.55,</w:t>
      </w:r>
      <w:r w:rsidRPr="0015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1972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Орлова Е. , Знакомые мелодии, вып.1,</w:t>
      </w:r>
      <w:r w:rsidRPr="008E7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1969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Талакин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Аккордеонисту любителю,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22,</w:t>
      </w:r>
      <w:r w:rsidRPr="008E7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1991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Агафонова О., Народная музыка Украины, Музыка, Москва, 1969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Кудрявцев А., Самоучитель игры на аккордеоне, Советский композитор, Москва, 1959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Чайковский 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Обработки русских народных песен,</w:t>
      </w:r>
      <w:r w:rsidRPr="00195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1971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 М., Музыка из популярных кинофильмов, вып.1,Советский композитор, Москва, 1963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Рыжиков В., Вальс, Танго, Фокстрот,</w:t>
      </w:r>
      <w:proofErr w:type="gramStart"/>
      <w:r w:rsidRPr="00E02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Музыка, Москва 1978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Милиевский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Первые шаги аккордеониста, вып.1</w:t>
      </w:r>
      <w:r w:rsidRPr="00E02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1962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Алёхин В., Первые шаги аккордеониста, вып.31</w:t>
      </w:r>
      <w:r w:rsidRPr="00E02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1969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Судариков А., Аккордеонист на эстраде, вып.4,</w:t>
      </w:r>
      <w:r w:rsidRPr="00E02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1973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В., Полифонические пьесы для аккордеона, вып.2,</w:t>
      </w:r>
      <w:r w:rsidRPr="00AC7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Советский композитор, Москва, 1973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Дмитриев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л., Весёлый аккордеонист, вып.4,</w:t>
      </w:r>
      <w:r w:rsidRPr="00AC7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Музыка, Ленинград, 1969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Горлов Н., Эстрадная музыка для аккордеона, вып.3, Советский композитор, Москва, 1968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Агафонов А., Эстрадная музыка, вып.1, Музыка, Москва, 1967</w:t>
      </w:r>
    </w:p>
    <w:p w:rsidR="009A5842" w:rsidRDefault="009A5842" w:rsidP="009A5842">
      <w:pPr>
        <w:numPr>
          <w:ilvl w:val="0"/>
          <w:numId w:val="9"/>
        </w:numPr>
        <w:tabs>
          <w:tab w:val="clear" w:pos="502"/>
          <w:tab w:val="num" w:pos="360"/>
          <w:tab w:val="num" w:pos="426"/>
          <w:tab w:val="num" w:pos="540"/>
          <w:tab w:val="left" w:pos="567"/>
        </w:tabs>
        <w:suppressAutoHyphens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Терентьев Б., Пьесы, Советский композитор, Москва, 1971</w:t>
      </w:r>
    </w:p>
    <w:p w:rsidR="009A5842" w:rsidRPr="007475AC" w:rsidRDefault="009A5842" w:rsidP="009A5842">
      <w:pPr>
        <w:tabs>
          <w:tab w:val="num" w:pos="502"/>
          <w:tab w:val="num" w:pos="540"/>
          <w:tab w:val="left" w:pos="567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842" w:rsidRPr="007475AC" w:rsidRDefault="009A5842" w:rsidP="009A58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5AC">
        <w:rPr>
          <w:rFonts w:ascii="Times New Roman" w:hAnsi="Times New Roman" w:cs="Times New Roman"/>
          <w:b/>
          <w:sz w:val="28"/>
          <w:szCs w:val="28"/>
        </w:rPr>
        <w:t>Методическая литература</w:t>
      </w:r>
    </w:p>
    <w:p w:rsidR="009A5842" w:rsidRPr="007475AC" w:rsidRDefault="009A5842" w:rsidP="009A5842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>Алексеев И.Д. Методика преподавания игры на баяне.  - М., 1961</w:t>
      </w:r>
    </w:p>
    <w:p w:rsidR="009A5842" w:rsidRPr="007475AC" w:rsidRDefault="009A5842" w:rsidP="009A5842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75AC">
        <w:rPr>
          <w:rFonts w:ascii="Times New Roman" w:hAnsi="Times New Roman" w:cs="Times New Roman"/>
          <w:sz w:val="28"/>
          <w:szCs w:val="28"/>
        </w:rPr>
        <w:t>Андрюшенков</w:t>
      </w:r>
      <w:proofErr w:type="spellEnd"/>
      <w:r w:rsidRPr="007475AC">
        <w:rPr>
          <w:rFonts w:ascii="Times New Roman" w:hAnsi="Times New Roman" w:cs="Times New Roman"/>
          <w:sz w:val="28"/>
          <w:szCs w:val="28"/>
        </w:rPr>
        <w:t xml:space="preserve"> Г.И. Формы и методы работы с самодеятельным инструментальным ансамблем народных инструментов. Учебное пособие. – Л.: Восход, 1983</w:t>
      </w:r>
    </w:p>
    <w:p w:rsidR="009A5842" w:rsidRPr="007475AC" w:rsidRDefault="009A5842" w:rsidP="009A5842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75AC">
        <w:rPr>
          <w:rFonts w:ascii="Times New Roman" w:hAnsi="Times New Roman" w:cs="Times New Roman"/>
          <w:sz w:val="28"/>
          <w:szCs w:val="28"/>
        </w:rPr>
        <w:t>Брызгалин</w:t>
      </w:r>
      <w:proofErr w:type="spellEnd"/>
      <w:r w:rsidRPr="007475AC">
        <w:rPr>
          <w:rFonts w:ascii="Times New Roman" w:hAnsi="Times New Roman" w:cs="Times New Roman"/>
          <w:sz w:val="28"/>
          <w:szCs w:val="28"/>
        </w:rPr>
        <w:t xml:space="preserve"> В. «Я играю на баяне». Репертуарно-методический сборник». – Курган, 1995</w:t>
      </w:r>
    </w:p>
    <w:p w:rsidR="009A5842" w:rsidRPr="007475AC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>4. Вопросы методики начального образования на баяне. Сб. статей под ред. Гаврилова А. – М., 1981</w:t>
      </w:r>
    </w:p>
    <w:p w:rsidR="009A5842" w:rsidRPr="007475AC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7475AC">
        <w:rPr>
          <w:rFonts w:ascii="Times New Roman" w:hAnsi="Times New Roman" w:cs="Times New Roman"/>
          <w:sz w:val="28"/>
          <w:szCs w:val="28"/>
        </w:rPr>
        <w:t>Имханицкий</w:t>
      </w:r>
      <w:proofErr w:type="spellEnd"/>
      <w:r w:rsidRPr="007475AC">
        <w:rPr>
          <w:rFonts w:ascii="Times New Roman" w:hAnsi="Times New Roman" w:cs="Times New Roman"/>
          <w:sz w:val="28"/>
          <w:szCs w:val="28"/>
        </w:rPr>
        <w:t xml:space="preserve"> М., Мищенко А. «Дуэт баянистов». Вопросы теории и практики, выпуск 1. М., РАМ им. Гнесиных,  2001</w:t>
      </w:r>
    </w:p>
    <w:p w:rsidR="009A5842" w:rsidRPr="007475AC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>6. Класс ансамбля народных инструментов.  Программы для ДМШ. – М., Просвещение, 1979</w:t>
      </w:r>
    </w:p>
    <w:p w:rsidR="009A5842" w:rsidRPr="007475AC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7475AC">
        <w:rPr>
          <w:rFonts w:ascii="Times New Roman" w:hAnsi="Times New Roman" w:cs="Times New Roman"/>
          <w:sz w:val="28"/>
          <w:szCs w:val="28"/>
        </w:rPr>
        <w:t>Крупин</w:t>
      </w:r>
      <w:proofErr w:type="spellEnd"/>
      <w:r w:rsidRPr="007475AC">
        <w:rPr>
          <w:rFonts w:ascii="Times New Roman" w:hAnsi="Times New Roman" w:cs="Times New Roman"/>
          <w:sz w:val="28"/>
          <w:szCs w:val="28"/>
        </w:rPr>
        <w:t xml:space="preserve"> А. Вопросы музыкальной педагогики. Сб. статей. </w:t>
      </w:r>
      <w:proofErr w:type="spellStart"/>
      <w:r w:rsidRPr="007475A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7475AC">
        <w:rPr>
          <w:rFonts w:ascii="Times New Roman" w:hAnsi="Times New Roman" w:cs="Times New Roman"/>
          <w:sz w:val="28"/>
          <w:szCs w:val="28"/>
        </w:rPr>
        <w:t>. 6., М., 1989</w:t>
      </w:r>
    </w:p>
    <w:p w:rsidR="009A5842" w:rsidRPr="007475AC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>8. Максимов Е.И. Ансамбли и оркестры баянистов. – М., 1966</w:t>
      </w:r>
    </w:p>
    <w:p w:rsidR="009A5842" w:rsidRPr="007475AC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7475AC">
        <w:rPr>
          <w:rFonts w:ascii="Times New Roman" w:hAnsi="Times New Roman" w:cs="Times New Roman"/>
          <w:sz w:val="28"/>
          <w:szCs w:val="28"/>
        </w:rPr>
        <w:t>Ризоль</w:t>
      </w:r>
      <w:proofErr w:type="spellEnd"/>
      <w:r w:rsidRPr="007475AC">
        <w:rPr>
          <w:rFonts w:ascii="Times New Roman" w:hAnsi="Times New Roman" w:cs="Times New Roman"/>
          <w:sz w:val="28"/>
          <w:szCs w:val="28"/>
        </w:rPr>
        <w:t xml:space="preserve"> Н. Очерки о работе в ансамбле баянистов. - М., Советский композитор, 1986</w:t>
      </w:r>
    </w:p>
    <w:p w:rsidR="009A5842" w:rsidRPr="007475AC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t>10. Рубинштейн С.Н. Самодеятельный ансамбль баянистов.  - М., 1961</w:t>
      </w:r>
    </w:p>
    <w:p w:rsidR="009A5842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AC">
        <w:rPr>
          <w:rFonts w:ascii="Times New Roman" w:hAnsi="Times New Roman" w:cs="Times New Roman"/>
          <w:sz w:val="28"/>
          <w:szCs w:val="28"/>
        </w:rPr>
        <w:lastRenderedPageBreak/>
        <w:t>11. Судариков А. «Основы начального обучения игре на баяне». Методическое пособие. – М., «Советский композитор», 1982</w:t>
      </w:r>
    </w:p>
    <w:p w:rsidR="009A5842" w:rsidRPr="007475AC" w:rsidRDefault="009A5842" w:rsidP="009A5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Интернет- ресурсы.</w:t>
      </w:r>
    </w:p>
    <w:p w:rsidR="003658CB" w:rsidRPr="003658CB" w:rsidRDefault="003658CB" w:rsidP="009A5842">
      <w:pPr>
        <w:pStyle w:val="2"/>
        <w:widowControl w:val="0"/>
        <w:numPr>
          <w:ilvl w:val="0"/>
          <w:numId w:val="6"/>
        </w:numPr>
        <w:tabs>
          <w:tab w:val="clear" w:pos="1080"/>
          <w:tab w:val="num" w:pos="851"/>
        </w:tabs>
        <w:spacing w:line="276" w:lineRule="auto"/>
        <w:ind w:left="0" w:firstLine="0"/>
        <w:jc w:val="center"/>
        <w:rPr>
          <w:sz w:val="28"/>
          <w:szCs w:val="28"/>
        </w:rPr>
      </w:pPr>
    </w:p>
    <w:sectPr w:rsidR="003658CB" w:rsidRPr="003658CB" w:rsidSect="00323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754"/>
    <w:multiLevelType w:val="hybridMultilevel"/>
    <w:tmpl w:val="877C3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E525E"/>
    <w:multiLevelType w:val="hybridMultilevel"/>
    <w:tmpl w:val="BD72759C"/>
    <w:lvl w:ilvl="0" w:tplc="1278F084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162455"/>
    <w:multiLevelType w:val="hybridMultilevel"/>
    <w:tmpl w:val="8584A66E"/>
    <w:lvl w:ilvl="0" w:tplc="37A057D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56AAC"/>
    <w:multiLevelType w:val="hybridMultilevel"/>
    <w:tmpl w:val="07EC4A6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5BE5C03"/>
    <w:multiLevelType w:val="singleLevel"/>
    <w:tmpl w:val="4B3210C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6015A2F"/>
    <w:multiLevelType w:val="hybridMultilevel"/>
    <w:tmpl w:val="31E0D97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647109C1"/>
    <w:multiLevelType w:val="hybridMultilevel"/>
    <w:tmpl w:val="8844FBB0"/>
    <w:lvl w:ilvl="0" w:tplc="71380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603A9C"/>
    <w:multiLevelType w:val="hybridMultilevel"/>
    <w:tmpl w:val="FC2CD96C"/>
    <w:lvl w:ilvl="0" w:tplc="990494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58CB"/>
    <w:rsid w:val="001F4B34"/>
    <w:rsid w:val="00323F28"/>
    <w:rsid w:val="003658CB"/>
    <w:rsid w:val="003E7EB4"/>
    <w:rsid w:val="004E1AEB"/>
    <w:rsid w:val="00540BC5"/>
    <w:rsid w:val="005B1C84"/>
    <w:rsid w:val="009A5842"/>
    <w:rsid w:val="00B56DF1"/>
    <w:rsid w:val="00E1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8CB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540BC5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658C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658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40B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rsid w:val="00540BC5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540B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1">
    <w:name w:val="Body 1"/>
    <w:uiPriority w:val="99"/>
    <w:rsid w:val="00540BC5"/>
    <w:pPr>
      <w:spacing w:after="0" w:line="240" w:lineRule="auto"/>
    </w:pPr>
    <w:rPr>
      <w:rFonts w:ascii="Helvetica" w:eastAsia="Calibri" w:hAnsi="Helvetica" w:cs="Times New Roman"/>
      <w:color w:val="000000"/>
      <w:sz w:val="24"/>
      <w:szCs w:val="20"/>
      <w:lang w:val="en-US" w:eastAsia="ru-RU"/>
    </w:rPr>
  </w:style>
  <w:style w:type="paragraph" w:customStyle="1" w:styleId="Standard">
    <w:name w:val="Standard"/>
    <w:uiPriority w:val="99"/>
    <w:rsid w:val="00540BC5"/>
    <w:pPr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8"/>
      <w:szCs w:val="24"/>
      <w:lang w:eastAsia="zh-CN" w:bidi="hi-IN"/>
    </w:rPr>
  </w:style>
  <w:style w:type="paragraph" w:styleId="a6">
    <w:name w:val="List Paragraph"/>
    <w:basedOn w:val="a"/>
    <w:uiPriority w:val="99"/>
    <w:qFormat/>
    <w:rsid w:val="00540BC5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7">
    <w:name w:val="Emphasis"/>
    <w:uiPriority w:val="99"/>
    <w:qFormat/>
    <w:rsid w:val="00540BC5"/>
    <w:rPr>
      <w:rFonts w:cs="Times New Roman"/>
      <w:i/>
    </w:rPr>
  </w:style>
  <w:style w:type="paragraph" w:customStyle="1" w:styleId="1">
    <w:name w:val="Абзац списка1"/>
    <w:basedOn w:val="a"/>
    <w:uiPriority w:val="99"/>
    <w:rsid w:val="00540BC5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table" w:styleId="a8">
    <w:name w:val="Table Grid"/>
    <w:basedOn w:val="a1"/>
    <w:uiPriority w:val="59"/>
    <w:rsid w:val="009A58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9A5842"/>
    <w:pPr>
      <w:spacing w:after="0" w:line="100" w:lineRule="atLeast"/>
    </w:pPr>
    <w:rPr>
      <w:rFonts w:ascii="Times New Roman" w:eastAsia="Times New Roman" w:hAnsi="Times New Roman" w:cs="Mangal"/>
      <w:kern w:val="1"/>
      <w:sz w:val="32"/>
      <w:szCs w:val="24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5B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C84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B3701-7D58-42E0-A0C9-25DBECA13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3730</Words>
  <Characters>21264</Characters>
  <Application>Microsoft Office Word</Application>
  <DocSecurity>0</DocSecurity>
  <Lines>177</Lines>
  <Paragraphs>49</Paragraphs>
  <ScaleCrop>false</ScaleCrop>
  <Company/>
  <LinksUpToDate>false</LinksUpToDate>
  <CharactersWithSpaces>24945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2020-02-08T09:06:00Z</dcterms:created>
  <dcterms:modified xsi:type="dcterms:W3CDTF">2024-06-06T03:00:00Z</dcterms:modified>
</cp:coreProperties>
</file>