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D6" w:rsidRPr="00CD1991" w:rsidRDefault="001444D6" w:rsidP="001444D6">
      <w:pPr>
        <w:spacing w:after="0" w:line="240" w:lineRule="auto"/>
        <w:ind w:right="-77"/>
        <w:jc w:val="center"/>
        <w:rPr>
          <w:b/>
          <w:sz w:val="20"/>
        </w:rPr>
      </w:pPr>
      <w:r w:rsidRPr="00CD1991">
        <w:rPr>
          <w:b/>
          <w:sz w:val="20"/>
        </w:rPr>
        <w:t>Муниципальное  образовательное учреждение дополнительного образования</w:t>
      </w:r>
    </w:p>
    <w:p w:rsidR="001444D6" w:rsidRPr="00CD1991" w:rsidRDefault="001444D6" w:rsidP="001444D6">
      <w:pPr>
        <w:pBdr>
          <w:bottom w:val="single" w:sz="12" w:space="1" w:color="auto"/>
        </w:pBdr>
        <w:spacing w:after="0" w:line="240" w:lineRule="auto"/>
        <w:ind w:right="-77" w:hanging="142"/>
        <w:jc w:val="center"/>
        <w:rPr>
          <w:b/>
          <w:sz w:val="20"/>
        </w:rPr>
      </w:pPr>
      <w:r w:rsidRPr="00CD1991">
        <w:rPr>
          <w:b/>
          <w:sz w:val="20"/>
        </w:rPr>
        <w:t>«ДЕТСКАЯ ШКОЛА ИСКУССТВ» МИХАЙЛОВСКОГО РАЙОНА</w:t>
      </w:r>
    </w:p>
    <w:p w:rsidR="001444D6" w:rsidRPr="00CD1991" w:rsidRDefault="001444D6" w:rsidP="001444D6">
      <w:pPr>
        <w:spacing w:after="0" w:line="240" w:lineRule="auto"/>
        <w:ind w:right="-77" w:hanging="142"/>
        <w:jc w:val="center"/>
        <w:rPr>
          <w:b/>
          <w:i/>
          <w:sz w:val="20"/>
        </w:rPr>
      </w:pPr>
      <w:r w:rsidRPr="00CD1991">
        <w:rPr>
          <w:b/>
          <w:i/>
          <w:sz w:val="20"/>
        </w:rPr>
        <w:t xml:space="preserve"> Амурская область, с. Поярково, улица Ленина, 85 </w:t>
      </w:r>
    </w:p>
    <w:p w:rsidR="001444D6" w:rsidRDefault="001444D6" w:rsidP="001444D6"/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Pr="00CD1991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Default="001444D6" w:rsidP="001444D6">
      <w:pPr>
        <w:pStyle w:val="aa"/>
      </w:pPr>
    </w:p>
    <w:p w:rsidR="001444D6" w:rsidRPr="00CD1991" w:rsidRDefault="001444D6" w:rsidP="001444D6">
      <w:pPr>
        <w:widowControl w:val="0"/>
        <w:autoSpaceDE w:val="0"/>
        <w:spacing w:after="0" w:line="240" w:lineRule="auto"/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 xml:space="preserve">ДОПОЛНИТЕЛЬНАЯ ОБЩЕРАЗВИВАЮЩАЯ ОБЩЕОБРАЗОВАТЕЛЬНАЯ ПРОГРАММА </w:t>
      </w:r>
    </w:p>
    <w:p w:rsidR="001444D6" w:rsidRPr="00CD1991" w:rsidRDefault="001444D6" w:rsidP="001444D6">
      <w:pPr>
        <w:widowControl w:val="0"/>
        <w:autoSpaceDE w:val="0"/>
        <w:spacing w:after="0" w:line="240" w:lineRule="auto"/>
        <w:jc w:val="center"/>
        <w:rPr>
          <w:b/>
          <w:color w:val="000000"/>
          <w:sz w:val="32"/>
          <w:szCs w:val="32"/>
        </w:rPr>
      </w:pPr>
      <w:r w:rsidRPr="00CD1991">
        <w:rPr>
          <w:b/>
          <w:color w:val="000000"/>
          <w:sz w:val="32"/>
          <w:szCs w:val="32"/>
        </w:rPr>
        <w:t xml:space="preserve">В ОБЛАСТИ </w:t>
      </w:r>
      <w:r>
        <w:rPr>
          <w:b/>
          <w:color w:val="000000"/>
          <w:sz w:val="32"/>
          <w:szCs w:val="32"/>
        </w:rPr>
        <w:t>ИЗОБРАЗИТЕЛЬНОГО</w:t>
      </w:r>
      <w:r w:rsidRPr="00CD1991">
        <w:rPr>
          <w:b/>
          <w:color w:val="000000"/>
          <w:sz w:val="32"/>
          <w:szCs w:val="32"/>
        </w:rPr>
        <w:t xml:space="preserve"> ИСКУССТВА «</w:t>
      </w:r>
      <w:r>
        <w:rPr>
          <w:b/>
          <w:color w:val="000000"/>
          <w:sz w:val="32"/>
          <w:szCs w:val="32"/>
        </w:rPr>
        <w:t>ПАЛИТРА</w:t>
      </w:r>
      <w:r w:rsidRPr="00CD1991">
        <w:rPr>
          <w:b/>
          <w:color w:val="000000"/>
          <w:sz w:val="32"/>
          <w:szCs w:val="32"/>
        </w:rPr>
        <w:t>»</w:t>
      </w: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Pr="00CD1991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44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Default="001444D6" w:rsidP="001444D6">
      <w:pPr>
        <w:pStyle w:val="aa"/>
        <w:rPr>
          <w:b/>
          <w:sz w:val="53"/>
        </w:rPr>
      </w:pPr>
    </w:p>
    <w:p w:rsidR="001444D6" w:rsidRPr="001444D6" w:rsidRDefault="001444D6" w:rsidP="001444D6">
      <w:pPr>
        <w:pStyle w:val="aa"/>
        <w:spacing w:line="398" w:lineRule="auto"/>
        <w:ind w:left="4210" w:right="422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202</w:t>
      </w:r>
      <w:r w:rsidR="00FA5B7A"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 г</w:t>
      </w:r>
    </w:p>
    <w:p w:rsidR="00FD4193" w:rsidRDefault="00FA5B7A" w:rsidP="00FD4193">
      <w:pPr>
        <w:shd w:val="clear" w:color="auto" w:fill="FFFFFF"/>
        <w:spacing w:after="117" w:line="368" w:lineRule="atLeast"/>
        <w:rPr>
          <w:rFonts w:eastAsia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8C2527" wp14:editId="167A2A21">
            <wp:simplePos x="0" y="0"/>
            <wp:positionH relativeFrom="column">
              <wp:posOffset>85725</wp:posOffset>
            </wp:positionH>
            <wp:positionV relativeFrom="paragraph">
              <wp:posOffset>-56515</wp:posOffset>
            </wp:positionV>
            <wp:extent cx="5402580" cy="143637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23pt">
            <v:imagedata r:id="rId7" o:title="краткосроч палитра460" croptop="3115f" cropleft="7908f" cropright="4459f"/>
          </v:shape>
        </w:pict>
      </w:r>
      <w:bookmarkStart w:id="0" w:name="_GoBack"/>
      <w:bookmarkEnd w:id="0"/>
    </w:p>
    <w:p w:rsidR="00F67F76" w:rsidRDefault="00FD4193" w:rsidP="00174E2A">
      <w:pPr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br w:type="page"/>
      </w:r>
      <w:r w:rsidR="00F67F76" w:rsidRPr="00532804">
        <w:rPr>
          <w:rFonts w:eastAsia="Times New Roman"/>
          <w:b/>
          <w:bCs/>
          <w:color w:val="000000"/>
          <w:lang w:eastAsia="ru-RU"/>
        </w:rPr>
        <w:lastRenderedPageBreak/>
        <w:t>Пояснительная записка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center"/>
        <w:rPr>
          <w:rFonts w:eastAsia="Times New Roman"/>
          <w:color w:val="000000"/>
          <w:lang w:eastAsia="ru-RU"/>
        </w:rPr>
      </w:pP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Программа учебного предмета «Изостудия» Палитра» разработана на основе «Рекомендации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 06-ГИ, при реализации общеразвивающих программ в области иску</w:t>
      </w:r>
      <w:proofErr w:type="gramStart"/>
      <w:r w:rsidRPr="00E419CA">
        <w:t>сств в д</w:t>
      </w:r>
      <w:proofErr w:type="gramEnd"/>
      <w:r w:rsidRPr="00E419CA">
        <w:t>етских школах искусств по видам искусств.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Результатом освоения общеразвивающей программы в области изобразительного искусства, дизайна (по видам), архитектуры является приобретение обучающимися следующих знаний, умений и навыков: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в области художественно – творческой подготовки: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 xml:space="preserve">- знаний основ </w:t>
      </w:r>
      <w:proofErr w:type="spellStart"/>
      <w:r w:rsidRPr="00E419CA">
        <w:t>цветоведения</w:t>
      </w:r>
      <w:proofErr w:type="spellEnd"/>
      <w:r w:rsidRPr="00E419CA">
        <w:t>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 xml:space="preserve">- знаний основных формальных элементов композиции: принципа </w:t>
      </w:r>
      <w:proofErr w:type="spellStart"/>
      <w:r w:rsidRPr="00E419CA">
        <w:t>трёхкомпонентности</w:t>
      </w:r>
      <w:proofErr w:type="spellEnd"/>
      <w:r w:rsidRPr="00E419CA">
        <w:t xml:space="preserve">, силуэта, ритма, пластического контраста, соразмерности, </w:t>
      </w:r>
      <w:proofErr w:type="spellStart"/>
      <w:r w:rsidRPr="00E419CA">
        <w:t>центричности</w:t>
      </w:r>
      <w:proofErr w:type="spellEnd"/>
      <w:r w:rsidRPr="00E419CA">
        <w:t xml:space="preserve"> – </w:t>
      </w:r>
      <w:proofErr w:type="spellStart"/>
      <w:r w:rsidRPr="00E419CA">
        <w:t>децентричности</w:t>
      </w:r>
      <w:proofErr w:type="spellEnd"/>
      <w:r w:rsidRPr="00E419CA">
        <w:t xml:space="preserve">, статики – динамики, симметрии – </w:t>
      </w:r>
      <w:proofErr w:type="spellStart"/>
      <w:r w:rsidRPr="00E419CA">
        <w:t>ассиметрии</w:t>
      </w:r>
      <w:proofErr w:type="spellEnd"/>
      <w:r w:rsidRPr="00E419CA">
        <w:t>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умений изображать с натуры и по памяти предметы (объекты) окружающего мира);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умений работать с различными материалами;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навыков организации плоскости листа, композиционного решения изображения;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-навыков передачи формы, характера предмета;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навыков подготовки работ к экспозиции.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в области историк</w:t>
      </w:r>
      <w:proofErr w:type="gramStart"/>
      <w:r w:rsidRPr="00E419CA">
        <w:t>о-</w:t>
      </w:r>
      <w:proofErr w:type="gramEnd"/>
      <w:r w:rsidRPr="00E419CA">
        <w:t xml:space="preserve"> теоретической подготовки: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первичных знаний основных эстетических и стилевых направлений в области изобразительного искусства;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знаний основных средств выразительности изобразительного искусства</w:t>
      </w:r>
    </w:p>
    <w:p w:rsidR="00F67F76" w:rsidRPr="00E419CA" w:rsidRDefault="00F67F76" w:rsidP="00F67F76">
      <w:pPr>
        <w:tabs>
          <w:tab w:val="left" w:pos="3918"/>
        </w:tabs>
        <w:spacing w:after="0"/>
        <w:ind w:firstLine="680"/>
        <w:jc w:val="both"/>
      </w:pPr>
      <w:r w:rsidRPr="00E419CA">
        <w:t>- знаний наиболее употребляемой терминологии изобразительного искусства.</w:t>
      </w: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b/>
          <w:bCs/>
          <w:color w:val="000000"/>
          <w:lang w:eastAsia="ru-RU"/>
        </w:rPr>
        <w:t>Новизна программы</w:t>
      </w:r>
      <w:r w:rsidRPr="00532804">
        <w:rPr>
          <w:rFonts w:eastAsia="Times New Roman"/>
          <w:color w:val="000000"/>
          <w:lang w:eastAsia="ru-RU"/>
        </w:rPr>
        <w:t xml:space="preserve"> состоит в том, что в процессе обучения обучающиеся получают знания о простейших закономерностях строения формы, о </w:t>
      </w:r>
      <w:r w:rsidRPr="00532804">
        <w:rPr>
          <w:rFonts w:eastAsia="Times New Roman"/>
          <w:color w:val="000000"/>
          <w:lang w:eastAsia="ru-RU"/>
        </w:rPr>
        <w:lastRenderedPageBreak/>
        <w:t xml:space="preserve">линейной и воздушной перспективах, </w:t>
      </w:r>
      <w:proofErr w:type="spellStart"/>
      <w:r w:rsidRPr="00532804">
        <w:rPr>
          <w:rFonts w:eastAsia="Times New Roman"/>
          <w:color w:val="000000"/>
          <w:lang w:eastAsia="ru-RU"/>
        </w:rPr>
        <w:t>цветоведении</w:t>
      </w:r>
      <w:proofErr w:type="spellEnd"/>
      <w:r w:rsidRPr="00532804">
        <w:rPr>
          <w:rFonts w:eastAsia="Times New Roman"/>
          <w:color w:val="000000"/>
          <w:lang w:eastAsia="ru-RU"/>
        </w:rPr>
        <w:t>, композиции, декоративной стилизации форм, правилах лепки, рисования, аппликации, а также о наиболее выдающихся мастерах изобразительного искусства, красоте природы и человеческих чувств.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Актуальность</w:t>
      </w:r>
      <w:r w:rsidRPr="00532804">
        <w:rPr>
          <w:rFonts w:eastAsia="Times New Roman"/>
          <w:color w:val="000000"/>
          <w:lang w:eastAsia="ru-RU"/>
        </w:rPr>
        <w:t> программы обусловлена тем, что происходит сближение содержания программы с требованиями жизни.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 системе эстетического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Занятия изобразительным искусством являются эффективным средством приобщения детей к изучению народных традиций. Знания, умения, навыки воспитанники демонстрируют своим сверстникам, выставляя свои работы.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Педагогическая целесообразность</w:t>
      </w:r>
      <w:r w:rsidRPr="00532804">
        <w:rPr>
          <w:rFonts w:eastAsia="Times New Roman"/>
          <w:color w:val="000000"/>
          <w:lang w:eastAsia="ru-RU"/>
        </w:rPr>
        <w:t> 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Цель образовательной программы «Изостудия «Палитра» - </w:t>
      </w:r>
      <w:r w:rsidRPr="00532804">
        <w:rPr>
          <w:rFonts w:eastAsia="Times New Roman"/>
          <w:b/>
          <w:bCs/>
          <w:i/>
          <w:iCs/>
          <w:color w:val="000000"/>
          <w:lang w:eastAsia="ru-RU"/>
        </w:rPr>
        <w:t>формирование творческой и созидающей личности через развитие эстетической отзывчивости и приобщения к искусству.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Поставленная цель раскрывается в триединстве следующих </w:t>
      </w:r>
      <w:r w:rsidRPr="00532804">
        <w:rPr>
          <w:rFonts w:eastAsia="Times New Roman"/>
          <w:b/>
          <w:bCs/>
          <w:color w:val="000000"/>
          <w:lang w:eastAsia="ru-RU"/>
        </w:rPr>
        <w:t>задач</w:t>
      </w:r>
      <w:r w:rsidRPr="00532804">
        <w:rPr>
          <w:rFonts w:eastAsia="Times New Roman"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- </w:t>
      </w:r>
      <w:proofErr w:type="gramStart"/>
      <w:r w:rsidRPr="00532804">
        <w:rPr>
          <w:rFonts w:eastAsia="Times New Roman"/>
          <w:color w:val="000000"/>
          <w:lang w:eastAsia="ru-RU"/>
        </w:rPr>
        <w:t>воспитательной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формирование эмоционально-ценностного отношения к окружающему миру через художественное творчество, восприятие духовного опыта человечества – как основу приобретения личностного опыта и </w:t>
      </w:r>
      <w:proofErr w:type="spellStart"/>
      <w:r w:rsidRPr="00532804">
        <w:rPr>
          <w:rFonts w:eastAsia="Times New Roman"/>
          <w:color w:val="000000"/>
          <w:lang w:eastAsia="ru-RU"/>
        </w:rPr>
        <w:t>самосозидания</w:t>
      </w:r>
      <w:proofErr w:type="spellEnd"/>
      <w:r w:rsidRPr="00532804">
        <w:rPr>
          <w:rFonts w:eastAsia="Times New Roman"/>
          <w:color w:val="000000"/>
          <w:lang w:eastAsia="ru-RU"/>
        </w:rPr>
        <w:t>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художественно-творческой – развитие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технической – освоение практических приемов и навыков изобразительного мастерства (рисунка, живописи и композиции).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lastRenderedPageBreak/>
        <w:t>Отличительные особенности</w:t>
      </w:r>
      <w:r w:rsidRPr="00532804">
        <w:rPr>
          <w:rFonts w:eastAsia="Times New Roman"/>
          <w:color w:val="000000"/>
          <w:lang w:eastAsia="ru-RU"/>
        </w:rPr>
        <w:t xml:space="preserve"> данной образовательной программы от уже </w:t>
      </w:r>
      <w:proofErr w:type="gramStart"/>
      <w:r w:rsidRPr="00532804">
        <w:rPr>
          <w:rFonts w:eastAsia="Times New Roman"/>
          <w:color w:val="000000"/>
          <w:lang w:eastAsia="ru-RU"/>
        </w:rPr>
        <w:t>существующих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в этой области заключается в том, что программа ориентирована на применение широкого комплекса различного дополнительного материала по изобразительному искусству. Программой предусмотрено, чтобы каждое занятие направлено на овладение основами изобразительного искусства, на приобщение детей к активной познавательной и творческой работе.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обучающихся развиваются творческие начала.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Занятия в изостудии «Палитра» способствуют разностороннему и гармоническому развитию личности ребенка, раскрытию творческих способностей, решению задач трудового, нравственного и эстетического воспитания. 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Основные </w:t>
      </w:r>
      <w:r w:rsidRPr="00532804">
        <w:rPr>
          <w:rFonts w:eastAsia="Times New Roman"/>
          <w:b/>
          <w:bCs/>
          <w:color w:val="000000"/>
          <w:lang w:eastAsia="ru-RU"/>
        </w:rPr>
        <w:t>дидактические принципы</w:t>
      </w:r>
      <w:r w:rsidRPr="00532804">
        <w:rPr>
          <w:rFonts w:eastAsia="Times New Roman"/>
          <w:color w:val="000000"/>
          <w:lang w:eastAsia="ru-RU"/>
        </w:rPr>
        <w:t xml:space="preserve"> данной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Например, в группе первого года обучения дети выполняют творческие задания, в группе второго года – тоже, но на более сложном творческом и техническом уровне, оттачивая свое мастерство, исправляя ошибки. </w:t>
      </w:r>
      <w:proofErr w:type="gramStart"/>
      <w:r w:rsidRPr="00532804">
        <w:rPr>
          <w:rFonts w:eastAsia="Times New Roman"/>
          <w:color w:val="000000"/>
          <w:lang w:eastAsia="ru-RU"/>
        </w:rPr>
        <w:t>Обучаясь, дети проходят путь от простого к сложному, с учетом возврата к пройденному материалу на новом, более сложном творческом уровне.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Возраст детей</w:t>
      </w:r>
      <w:r w:rsidRPr="00532804">
        <w:rPr>
          <w:rFonts w:eastAsia="Times New Roman"/>
          <w:color w:val="000000"/>
          <w:lang w:eastAsia="ru-RU"/>
        </w:rPr>
        <w:t> - 7-1</w:t>
      </w:r>
      <w:r>
        <w:rPr>
          <w:rFonts w:eastAsia="Times New Roman"/>
          <w:color w:val="000000"/>
          <w:lang w:eastAsia="ru-RU"/>
        </w:rPr>
        <w:t>4</w:t>
      </w:r>
      <w:r w:rsidRPr="00532804">
        <w:rPr>
          <w:rFonts w:eastAsia="Times New Roman"/>
          <w:color w:val="000000"/>
          <w:lang w:eastAsia="ru-RU"/>
        </w:rPr>
        <w:t xml:space="preserve"> лет. Дети этого возраста способны на высоком уровне усваивать разнообразную информацию о видах изобразительного искусства.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Срок реализации</w:t>
      </w:r>
      <w:r w:rsidRPr="00532804">
        <w:rPr>
          <w:rFonts w:eastAsia="Times New Roman"/>
          <w:color w:val="000000"/>
          <w:lang w:eastAsia="ru-RU"/>
        </w:rPr>
        <w:t xml:space="preserve"> образовательной программы рассчитан на </w:t>
      </w:r>
      <w:r>
        <w:rPr>
          <w:rFonts w:eastAsia="Times New Roman"/>
          <w:color w:val="000000"/>
          <w:lang w:eastAsia="ru-RU"/>
        </w:rPr>
        <w:t>4</w:t>
      </w:r>
      <w:r w:rsidRPr="00532804">
        <w:rPr>
          <w:rFonts w:eastAsia="Times New Roman"/>
          <w:color w:val="000000"/>
          <w:lang w:eastAsia="ru-RU"/>
        </w:rPr>
        <w:t xml:space="preserve"> года обучения. Первый год направлен на первичное знакомство с изобразительным искусством, приобретением основных навыков рисования, применения различных техник и приемов. Второй год закрепляет знания, полученные на первом году обучения, даёт базовую подготовку для использования этих навыков и знаний в дальнейшей работе.</w:t>
      </w:r>
      <w:r>
        <w:rPr>
          <w:rFonts w:eastAsia="Times New Roman"/>
          <w:color w:val="000000"/>
          <w:lang w:eastAsia="ru-RU"/>
        </w:rPr>
        <w:t xml:space="preserve"> 3, 4 год обучения направлен на рисование нетрадиционной техникой.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Формы занятий. </w:t>
      </w:r>
      <w:r w:rsidRPr="00532804">
        <w:rPr>
          <w:rFonts w:eastAsia="Times New Roman"/>
          <w:color w:val="000000"/>
          <w:lang w:eastAsia="ru-RU"/>
        </w:rPr>
        <w:t xml:space="preserve">Одно из главных условий успеха обучения детей и развития их творчества – 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</w:t>
      </w:r>
      <w:r w:rsidRPr="00532804">
        <w:rPr>
          <w:rFonts w:eastAsia="Times New Roman"/>
          <w:color w:val="000000"/>
          <w:lang w:eastAsia="ru-RU"/>
        </w:rPr>
        <w:lastRenderedPageBreak/>
        <w:t>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коридоров. Кроме того, выполненные на занятиях художественные работы используются как подарки для родных, друзей, ветеранов войны и труда. Общественное положение результатов художественной деятельности школьников имеет большое значение в воспитательном процессе.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Практические занятия и развитие художественного восприятия представлены в программе в их содержательном единстве. </w:t>
      </w:r>
      <w:proofErr w:type="gramStart"/>
      <w:r w:rsidRPr="00532804">
        <w:rPr>
          <w:rFonts w:eastAsia="Times New Roman"/>
          <w:color w:val="000000"/>
          <w:lang w:eastAsia="ru-RU"/>
        </w:rPr>
        <w:t>Применяются такие методы, как беседы, объяснения, лекции, игры, конкурсы, выставки, а также групповые, комбинированные, чисто практические занятия.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Некоторые занятия проходят в форме самостоятельной работы (постановки натюрмортов, пленэры), где стимулируется самостоятельное творчество. </w:t>
      </w:r>
      <w:proofErr w:type="gramStart"/>
      <w:r w:rsidRPr="00532804">
        <w:rPr>
          <w:rFonts w:eastAsia="Times New Roman"/>
          <w:color w:val="000000"/>
          <w:lang w:eastAsia="ru-RU"/>
        </w:rPr>
        <w:t>К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самостоятельным относятся также итоговые работы по результатам прохождения каждого блока, полугодия и года. В начале каждого занятия несколько минут отведено теоретической беседе, завершается занятие просмотром работ и их обсуждением.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На протяжении двух лет обучения происходит постепенное усложнение материала. </w:t>
      </w:r>
      <w:proofErr w:type="gramStart"/>
      <w:r w:rsidRPr="00532804">
        <w:rPr>
          <w:rFonts w:eastAsia="Times New Roman"/>
          <w:color w:val="000000"/>
          <w:lang w:eastAsia="ru-RU"/>
        </w:rPr>
        <w:t>Широко применяются занятия по методике «мастер-класс», когда педагог вместе с обучающимися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Наглядность является самым прямым путем обучения в любой области, а особенно в изобразительном искусстве.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Режим занятий</w:t>
      </w:r>
      <w:r w:rsidRPr="00532804">
        <w:rPr>
          <w:rFonts w:eastAsia="Times New Roman"/>
          <w:color w:val="000000"/>
          <w:lang w:eastAsia="ru-RU"/>
        </w:rPr>
        <w:t xml:space="preserve">. Занятия проводятся 2 раза в неделю по 2 академических часа, количество часов в неделю 4 часа, 144 часа в год - первый год обучения. Второй год обучения – </w:t>
      </w:r>
      <w:r>
        <w:rPr>
          <w:rFonts w:eastAsia="Times New Roman"/>
          <w:color w:val="000000"/>
          <w:lang w:eastAsia="ru-RU"/>
        </w:rPr>
        <w:t>2</w:t>
      </w:r>
      <w:r w:rsidRPr="00532804">
        <w:rPr>
          <w:rFonts w:eastAsia="Times New Roman"/>
          <w:color w:val="000000"/>
          <w:lang w:eastAsia="ru-RU"/>
        </w:rPr>
        <w:t xml:space="preserve"> раза в неделю по 2 академических часа, количество часов в неделю - </w:t>
      </w:r>
      <w:r>
        <w:rPr>
          <w:rFonts w:eastAsia="Times New Roman"/>
          <w:color w:val="000000"/>
          <w:lang w:eastAsia="ru-RU"/>
        </w:rPr>
        <w:t>4</w:t>
      </w:r>
      <w:r w:rsidRPr="00532804">
        <w:rPr>
          <w:rFonts w:eastAsia="Times New Roman"/>
          <w:color w:val="000000"/>
          <w:lang w:eastAsia="ru-RU"/>
        </w:rPr>
        <w:t xml:space="preserve"> час</w:t>
      </w:r>
      <w:r>
        <w:rPr>
          <w:rFonts w:eastAsia="Times New Roman"/>
          <w:color w:val="000000"/>
          <w:lang w:eastAsia="ru-RU"/>
        </w:rPr>
        <w:t>а</w:t>
      </w:r>
      <w:r w:rsidRPr="00532804">
        <w:rPr>
          <w:rFonts w:eastAsia="Times New Roman"/>
          <w:color w:val="000000"/>
          <w:lang w:eastAsia="ru-RU"/>
        </w:rPr>
        <w:t xml:space="preserve">, </w:t>
      </w:r>
      <w:r>
        <w:rPr>
          <w:rFonts w:eastAsia="Times New Roman"/>
          <w:color w:val="000000"/>
          <w:lang w:eastAsia="ru-RU"/>
        </w:rPr>
        <w:t>144</w:t>
      </w:r>
      <w:r w:rsidRPr="00532804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532804">
        <w:rPr>
          <w:rFonts w:eastAsia="Times New Roman"/>
          <w:color w:val="000000"/>
          <w:lang w:eastAsia="ru-RU"/>
        </w:rPr>
        <w:t>час</w:t>
      </w:r>
      <w:r>
        <w:rPr>
          <w:rFonts w:eastAsia="Times New Roman"/>
          <w:color w:val="000000"/>
          <w:lang w:eastAsia="ru-RU"/>
        </w:rPr>
        <w:t>а</w:t>
      </w:r>
      <w:r w:rsidRPr="00532804">
        <w:rPr>
          <w:rFonts w:eastAsia="Times New Roman"/>
          <w:color w:val="000000"/>
          <w:lang w:eastAsia="ru-RU"/>
        </w:rPr>
        <w:t>в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в год. </w:t>
      </w:r>
      <w:r>
        <w:rPr>
          <w:rFonts w:eastAsia="Times New Roman"/>
          <w:color w:val="000000"/>
          <w:lang w:eastAsia="ru-RU"/>
        </w:rPr>
        <w:t xml:space="preserve"> Третий и четвёртый год обучения аналогично первому и второму. </w:t>
      </w:r>
      <w:r w:rsidRPr="00532804">
        <w:rPr>
          <w:rFonts w:eastAsia="Times New Roman"/>
          <w:color w:val="000000"/>
          <w:lang w:eastAsia="ru-RU"/>
        </w:rPr>
        <w:t>Академический час длится 40 мин. (первый год обучения); Перерыв между занятиями 10 минут.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Ожидаемые результаты освоения программы: </w:t>
      </w:r>
      <w:r w:rsidRPr="00532804">
        <w:rPr>
          <w:rFonts w:eastAsia="Times New Roman"/>
          <w:color w:val="000000"/>
          <w:lang w:eastAsia="ru-RU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каждый, по - настоящему желающий этого, ребенок.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В конце </w:t>
      </w:r>
      <w:r w:rsidRPr="00532804">
        <w:rPr>
          <w:rFonts w:eastAsia="Times New Roman"/>
          <w:b/>
          <w:bCs/>
          <w:color w:val="000000"/>
          <w:lang w:eastAsia="ru-RU"/>
        </w:rPr>
        <w:t>первого года</w:t>
      </w:r>
      <w:r w:rsidRPr="00532804">
        <w:rPr>
          <w:rFonts w:eastAsia="Times New Roman"/>
          <w:color w:val="000000"/>
          <w:lang w:eastAsia="ru-RU"/>
        </w:rPr>
        <w:t> обучения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обучающийся будет </w:t>
      </w:r>
      <w:r w:rsidRPr="00532804">
        <w:rPr>
          <w:rFonts w:eastAsia="Times New Roman"/>
          <w:b/>
          <w:bCs/>
          <w:color w:val="000000"/>
          <w:lang w:eastAsia="ru-RU"/>
        </w:rPr>
        <w:t>знать: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отличительные особенности основных видов и жанров изобразительного искусства;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ведущие элементы изобразительной грамоты – линия, штрих, тон в рисунке и живописи, цвета: главные и дополнительные, холодные и теплые;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- понимать, что такое натюрморт, пейзаж, светотень (свет, тень, полутон, падающая тень, блик, рефлекс), воздушная перспектива, освещенность, объем, пространство, этюд с натуры, эскиз, дальний план, сюжет; линейная перспектива, главное, второстепенное, композиционный центр;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- об основах </w:t>
      </w:r>
      <w:proofErr w:type="spellStart"/>
      <w:r w:rsidRPr="00532804">
        <w:rPr>
          <w:rFonts w:eastAsia="Times New Roman"/>
          <w:color w:val="000000"/>
          <w:lang w:eastAsia="ru-RU"/>
        </w:rPr>
        <w:t>цветоведения</w:t>
      </w:r>
      <w:proofErr w:type="spellEnd"/>
      <w:r w:rsidRPr="00532804">
        <w:rPr>
          <w:rFonts w:eastAsia="Times New Roman"/>
          <w:color w:val="000000"/>
          <w:lang w:eastAsia="ru-RU"/>
        </w:rPr>
        <w:t>, как манипулировать различными мазками, усвоит азы рисунка, живописи и композиции,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основы линейной и воздушной перспективы.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обучающийся будет </w:t>
      </w:r>
      <w:r w:rsidRPr="00532804">
        <w:rPr>
          <w:rFonts w:eastAsia="Times New Roman"/>
          <w:b/>
          <w:bCs/>
          <w:color w:val="000000"/>
          <w:lang w:eastAsia="ru-RU"/>
        </w:rPr>
        <w:t>уметь</w:t>
      </w:r>
      <w:r w:rsidRPr="00532804">
        <w:rPr>
          <w:rFonts w:eastAsia="Times New Roman"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передавать на бумаге форму и объем предметов, геометрическую основу формы предметов, их соотношения в пространстве и в соответствии с этим – изменения размеров; настроение в работе; применение основ линейной и воздушной перспективы.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выполнять декоративные и оформительские работы на заданные темы;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владеть гуашевыми, акварельными красками, графическим материалом, использовать подручный материал;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обучающийся будет способен проявлять коммуникативные качества: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проявлять интерес к первым творческим успехам товарищей;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творчески откликаться на события окружающей жизни;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По завершении </w:t>
      </w:r>
      <w:r w:rsidRPr="00532804">
        <w:rPr>
          <w:rFonts w:eastAsia="Times New Roman"/>
          <w:b/>
          <w:bCs/>
          <w:color w:val="000000"/>
          <w:lang w:eastAsia="ru-RU"/>
        </w:rPr>
        <w:t>второго года</w:t>
      </w:r>
      <w:r w:rsidRPr="00532804">
        <w:rPr>
          <w:rFonts w:eastAsia="Times New Roman"/>
          <w:color w:val="000000"/>
          <w:lang w:eastAsia="ru-RU"/>
        </w:rPr>
        <w:t> обучения: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обучающийся будет </w:t>
      </w:r>
      <w:r w:rsidRPr="00532804">
        <w:rPr>
          <w:rFonts w:eastAsia="Times New Roman"/>
          <w:b/>
          <w:bCs/>
          <w:color w:val="000000"/>
          <w:lang w:eastAsia="ru-RU"/>
        </w:rPr>
        <w:t>знать</w:t>
      </w:r>
      <w:r w:rsidRPr="00532804">
        <w:rPr>
          <w:rFonts w:eastAsia="Times New Roman"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отдельные произведения выдающихся мастеров русского изобразительного искусства;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особенности художественных средств различных видов и жанров изобразительного искусства;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- закономерности конструктивного строения изображаемых предметов, основные закономерности наблюдательной, линейной и воздушной перспективы, светотени, элементы </w:t>
      </w:r>
      <w:proofErr w:type="spellStart"/>
      <w:r w:rsidRPr="00532804">
        <w:rPr>
          <w:rFonts w:eastAsia="Times New Roman"/>
          <w:color w:val="000000"/>
          <w:lang w:eastAsia="ru-RU"/>
        </w:rPr>
        <w:t>цветоведения</w:t>
      </w:r>
      <w:proofErr w:type="spellEnd"/>
      <w:r w:rsidRPr="00532804">
        <w:rPr>
          <w:rFonts w:eastAsia="Times New Roman"/>
          <w:color w:val="000000"/>
          <w:lang w:eastAsia="ru-RU"/>
        </w:rPr>
        <w:t>, композиции, перспективы;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различные приёмы работы карандашом, акварелью, гуашью;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- знать деление изобразительного искусства на жанры, понимать специфику их изобразительного языка;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роль изобразительного искусства в духовной жизни человека, обогащение его переживаниями и опыт предыдущих поколений.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обучающийся будет </w:t>
      </w:r>
      <w:r w:rsidRPr="00532804">
        <w:rPr>
          <w:rFonts w:eastAsia="Times New Roman"/>
          <w:b/>
          <w:bCs/>
          <w:color w:val="000000"/>
          <w:lang w:eastAsia="ru-RU"/>
        </w:rPr>
        <w:t>уметь</w:t>
      </w:r>
      <w:r w:rsidRPr="00532804">
        <w:rPr>
          <w:rFonts w:eastAsia="Times New Roman"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- применять на практике законы </w:t>
      </w:r>
      <w:proofErr w:type="spellStart"/>
      <w:r w:rsidRPr="00532804">
        <w:rPr>
          <w:rFonts w:eastAsia="Times New Roman"/>
          <w:color w:val="000000"/>
          <w:lang w:eastAsia="ru-RU"/>
        </w:rPr>
        <w:t>цветовидения</w:t>
      </w:r>
      <w:proofErr w:type="spellEnd"/>
      <w:r w:rsidRPr="00532804">
        <w:rPr>
          <w:rFonts w:eastAsia="Times New Roman"/>
          <w:color w:val="000000"/>
          <w:lang w:eastAsia="ru-RU"/>
        </w:rPr>
        <w:t>, правила рисунка, живописи и композиции, чувствовать и уметь передать гармоничное сочетание цветов, тональные и цветовые отношения;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правильно определять размер, форму, конструкцию и пропорции предметов и грамотно изображать их на бумаге с учетом перспективы;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передавать в работе не только настроение, но и собственное отношение к изображаемому объекту;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передавать в рисунке, живописи и сюжетных работах объем и пространственное положение предметов средствами перспективы и светотени;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наблюдать в природе и передавать в сюжетных работах влияние воздушной перспективы;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 сюжетных работах передавать движение;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искать наилучшее композиционное решение в эскизах, самостоятельно выполнять наброски и зарисовки к сюжету;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приобретет навыки творческого видения и корректного обсуждения выполненных работ.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обучающийся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сможет решать следующие жизненно-практические задачи: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владеть гуашевыми, акварельными красками, графическим материалом, использовать подручный материал;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выполнять рисунки, композиции, панно, аппликации;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работать по репродукциям, картинам выдающихся художников и рисункам детей;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делиться своими знаниями и опытом с другими обучающимися, прислушиваться к их мнению;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понимать значимость и возможности коллектива и свою ответственность перед ним.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обучающийся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способен проявлять следующие отношения: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проявлять интерес к обсуждению выставок собственных работ;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- эмоционально откликаться на красоту времен года, явления окружающей жизни, видеть красоту людей, их поступков;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слушать собеседника и высказывать свою точку зрения;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предлагать свою помощь и просить о помощи товарища;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понимать необходимость добросовестного отношения к общественно-полезному труду и учебе.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Формы подведения итогов</w:t>
      </w:r>
      <w:r w:rsidRPr="00532804">
        <w:rPr>
          <w:rFonts w:eastAsia="Times New Roman"/>
          <w:color w:val="000000"/>
          <w:lang w:eastAsia="ru-RU"/>
        </w:rPr>
        <w:t> реализации дополнительной образовательной программы «Изостудия «Палитра». Подведение итогов по результатам освоения материала данной программы проводится в форме: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контрольных занятий по изученным темам;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конкурсов;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выставок детских работ;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 конце года готовится итоговая выставка работ.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Одной из форм представления результатов работы являются: открытые занятия, занятия совместно с родителями.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Учебно-тематический план</w:t>
      </w:r>
    </w:p>
    <w:p w:rsidR="00F67F76" w:rsidRPr="00532804" w:rsidRDefault="00F67F76" w:rsidP="00F67F76">
      <w:pPr>
        <w:shd w:val="clear" w:color="auto" w:fill="FFFFFF"/>
        <w:spacing w:after="240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(1-й год обучения)</w:t>
      </w:r>
      <w:r w:rsidRPr="00532804">
        <w:rPr>
          <w:rFonts w:eastAsia="Times New Roman"/>
          <w:color w:val="000000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"/>
        <w:gridCol w:w="5492"/>
        <w:gridCol w:w="1122"/>
        <w:gridCol w:w="1404"/>
        <w:gridCol w:w="959"/>
      </w:tblGrid>
      <w:tr w:rsidR="00F67F76" w:rsidRPr="00532804" w:rsidTr="00AF060B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№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п\</w:t>
            </w:r>
            <w:proofErr w:type="gramStart"/>
            <w:r w:rsidRPr="00532804"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Тема занятий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Количество часов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76" w:rsidRPr="00532804" w:rsidRDefault="00F67F76" w:rsidP="00AF060B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76" w:rsidRPr="00532804" w:rsidRDefault="00F67F76" w:rsidP="00AF060B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Практика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 xml:space="preserve">Вводное занятие. </w:t>
            </w:r>
            <w:proofErr w:type="gramStart"/>
            <w:r w:rsidRPr="00532804">
              <w:rPr>
                <w:rFonts w:eastAsia="Times New Roman"/>
                <w:color w:val="000000"/>
                <w:lang w:eastAsia="ru-RU"/>
              </w:rPr>
              <w:t>Инструктаж по ТБ, Правила поведения обучающихся, Правила работы с карандашом, кисточкой, красками.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Выразительные средства изображения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Форма предметов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Холодная и теплая цветовая гамма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Композиционное решение рисунка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Декоративно-прикладное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13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Цвет и оттенок. Смешиваем краски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Художник и фантазия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Иллюстрация к сказке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Развитие конструктивной формы мышления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Скульптура, как вид изобразительного искусства. Рельеф.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 xml:space="preserve">Работа с бумагой: аппликация, коллаж, </w:t>
            </w:r>
            <w:proofErr w:type="spellStart"/>
            <w:r w:rsidRPr="00532804">
              <w:rPr>
                <w:rFonts w:eastAsia="Times New Roman"/>
                <w:color w:val="000000"/>
                <w:lang w:eastAsia="ru-RU"/>
              </w:rPr>
              <w:t>вытинанка</w:t>
            </w:r>
            <w:proofErr w:type="spellEnd"/>
            <w:r w:rsidRPr="00532804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Портрет.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Работа с витражными красками.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Графика, как вид изобразительного искусства.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Проведение и участие: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-в выставках и конкурсах разного уровня,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 мастер-классы,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 мероприятия Центра.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По плану работы Центра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144</w:t>
            </w:r>
          </w:p>
        </w:tc>
      </w:tr>
    </w:tbl>
    <w:p w:rsidR="00F67F76" w:rsidRPr="00532804" w:rsidRDefault="00F67F76" w:rsidP="00F67F76">
      <w:pPr>
        <w:shd w:val="clear" w:color="auto" w:fill="FFFFFF"/>
        <w:spacing w:after="0" w:line="368" w:lineRule="atLeast"/>
        <w:jc w:val="both"/>
        <w:rPr>
          <w:rFonts w:eastAsia="Times New Roman"/>
          <w:color w:val="000000"/>
          <w:lang w:eastAsia="ru-RU"/>
        </w:rPr>
      </w:pP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Содержание учебно-тематического плана 1-го года обучения: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Вводное занятие.</w:t>
      </w:r>
      <w:r w:rsidRPr="00532804">
        <w:rPr>
          <w:rFonts w:eastAsia="Times New Roman"/>
          <w:color w:val="000000"/>
          <w:lang w:eastAsia="ru-RU"/>
        </w:rPr>
        <w:t> </w:t>
      </w:r>
      <w:proofErr w:type="gramStart"/>
      <w:r w:rsidRPr="00532804">
        <w:rPr>
          <w:rFonts w:eastAsia="Times New Roman"/>
          <w:color w:val="000000"/>
          <w:lang w:eastAsia="ru-RU"/>
        </w:rPr>
        <w:t>Инструктаж по ТБ, Правила поведения обучающихся, Правила работы с карандашом, кисточкой, красками.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Выразительные средства изображения: линия, точка, пятно, цвет.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Виды линий: прямая, волнистая, ломаная, кривая.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Что мы можем нарисовать с помощью этих линий?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Взаимодействие линии и пятна – окраска шкур животных, оперения птиц. Цветовой спектр. Радуга-дуга.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Цвет и настроение: « веселый» и «грустный».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Пластика линий - деревья за окном.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Форма предметов.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Рисунок с натуры.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Предметы простой и сложной формы.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Последовательность работы над рисунком.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Тональная проработка формы.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Градации светотени.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Холодная цветовая гамма.</w:t>
      </w:r>
      <w:r w:rsidRPr="00532804">
        <w:rPr>
          <w:rFonts w:eastAsia="Times New Roman"/>
          <w:color w:val="000000"/>
          <w:lang w:eastAsia="ru-RU"/>
        </w:rPr>
        <w:t> </w:t>
      </w:r>
      <w:r w:rsidRPr="00532804">
        <w:rPr>
          <w:rFonts w:eastAsia="Times New Roman"/>
          <w:b/>
          <w:bCs/>
          <w:color w:val="000000"/>
          <w:lang w:eastAsia="ru-RU"/>
        </w:rPr>
        <w:t>Теплая цветовая гамма.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Красота зимы.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На севере.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Осенний пейзаж.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Египет.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Композиционное решение рисунка.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Размер рисунка и листа бумаги.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Натюрморт «дары осени».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Букет подсолнухов.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Цвета весны. Земля – небо в пейзаже.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Заполнение плоскости листа.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«Аквариум». Творческая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Работа на тонированной бумаге.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Натюрморт.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Расположение в пространстве – загораживание предметов.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Декоративно-прикладное искусство.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декоративно-прикладным искусством.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Дымковская игрушка.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Мастера украшения.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Узор, орнамент. Выполнение упражнений.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Моя любимая чашка. Роспись.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Тарелка. Роспись.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Роспись кухонной доски.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Цвет и оттенок. Смешиваем краски.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Синий - «Морской пейзаж». Творческая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Желтый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- Фрукты. Работа с натуры.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Зеленый - «В лесу».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Красный - «Закат».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Цветовое пятно - Цветочная поляна.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Маки.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Художник и фантазия</w:t>
      </w:r>
      <w:r w:rsidRPr="00532804">
        <w:rPr>
          <w:rFonts w:eastAsia="Times New Roman"/>
          <w:color w:val="000000"/>
          <w:lang w:eastAsia="ru-RU"/>
        </w:rPr>
        <w:t>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Сказочная Жар-птица. Творческая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«</w:t>
      </w:r>
      <w:proofErr w:type="spellStart"/>
      <w:r w:rsidRPr="00532804">
        <w:rPr>
          <w:rFonts w:eastAsia="Times New Roman"/>
          <w:color w:val="000000"/>
          <w:lang w:eastAsia="ru-RU"/>
        </w:rPr>
        <w:t>Кляксография</w:t>
      </w:r>
      <w:proofErr w:type="spellEnd"/>
      <w:r w:rsidRPr="00532804">
        <w:rPr>
          <w:rFonts w:eastAsia="Times New Roman"/>
          <w:color w:val="000000"/>
          <w:lang w:eastAsia="ru-RU"/>
        </w:rPr>
        <w:t>», монотипия – отпечатывание, на что это похоже?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Иллюстрация.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Герои любимых сказок.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Иллюстрация к сказке, рассказу.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Развитие конструктивной формы мышления.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Мастера – строители.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Мой дом. Мастера – строители.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Мой город – коллективная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Скульптура, как вид изобразительного искусства. Рельеф. </w:t>
      </w:r>
      <w:r w:rsidRPr="00532804">
        <w:rPr>
          <w:rFonts w:eastAsia="Times New Roman"/>
          <w:color w:val="000000"/>
          <w:lang w:eastAsia="ru-RU"/>
        </w:rPr>
        <w:t>Скульптура - объемное изображение.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народными промыслами: изготовление посуды из глины, Дымковская игрушка. Практическое задание. Лепка.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spellStart"/>
      <w:r w:rsidRPr="00532804">
        <w:rPr>
          <w:rFonts w:eastAsia="Times New Roman"/>
          <w:color w:val="000000"/>
          <w:lang w:eastAsia="ru-RU"/>
        </w:rPr>
        <w:t>Каргопольская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игрушка. Практическое задание. Лепка.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Фактура поверхности. Рельеф.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Рисуем пластилином.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 xml:space="preserve">Работа с бумагой: аппликация, коллаж, </w:t>
      </w:r>
      <w:proofErr w:type="spellStart"/>
      <w:r w:rsidRPr="00532804">
        <w:rPr>
          <w:rFonts w:eastAsia="Times New Roman"/>
          <w:b/>
          <w:bCs/>
          <w:color w:val="000000"/>
          <w:lang w:eastAsia="ru-RU"/>
        </w:rPr>
        <w:t>вытинанка</w:t>
      </w:r>
      <w:proofErr w:type="spellEnd"/>
      <w:r w:rsidRPr="00532804">
        <w:rPr>
          <w:rFonts w:eastAsia="Times New Roman"/>
          <w:b/>
          <w:bCs/>
          <w:color w:val="000000"/>
          <w:lang w:eastAsia="ru-RU"/>
        </w:rPr>
        <w:t>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Выполнение осеннего пейзажа в технике коллаж, в смешанной технике. Подбор цвета.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Подбор изображений людей, птиц, животных соответствующего размера.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spellStart"/>
      <w:r w:rsidRPr="00532804">
        <w:rPr>
          <w:rFonts w:eastAsia="Times New Roman"/>
          <w:color w:val="000000"/>
          <w:lang w:eastAsia="ru-RU"/>
        </w:rPr>
        <w:t>Вытинанка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– узоры из бумаги.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Композиция «Чудо-дерево», « Жар-птица», «Полянка».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Оформление работы в рамку.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Портрет.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Рисуем лицо человека.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Пропорции головы.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Моя семья; мой друг.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Работа с витражными красками.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Что такое витраж? Виды витража.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Роспись по стеклу.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Техника работы витражными красками.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Разработка эскиза.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Выполнение орнаментальной композиции. Выполнение декоративных подвесок.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Графика, как вид изобразительного искусства.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Выразительные средства графики.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Работа тушью. Выполнение композиции по Японским мотивам.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Учебно-тематический план</w:t>
      </w:r>
    </w:p>
    <w:p w:rsidR="00F67F76" w:rsidRPr="00532804" w:rsidRDefault="00F67F76" w:rsidP="00F67F76">
      <w:pPr>
        <w:shd w:val="clear" w:color="auto" w:fill="FFFFFF"/>
        <w:spacing w:after="16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(2-й год обучения)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"/>
        <w:gridCol w:w="5492"/>
        <w:gridCol w:w="1122"/>
        <w:gridCol w:w="1404"/>
        <w:gridCol w:w="959"/>
      </w:tblGrid>
      <w:tr w:rsidR="00F67F76" w:rsidRPr="00532804" w:rsidTr="00AF060B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№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п\</w:t>
            </w:r>
            <w:proofErr w:type="gramStart"/>
            <w:r w:rsidRPr="00532804"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Тема занятий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Количество часов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76" w:rsidRPr="00532804" w:rsidRDefault="00F67F76" w:rsidP="00AF060B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76" w:rsidRPr="00532804" w:rsidRDefault="00F67F76" w:rsidP="00AF060B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Практика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 xml:space="preserve">Вводное занятие. Инструктаж по ТБ. Правила поведения </w:t>
            </w:r>
            <w:proofErr w:type="gramStart"/>
            <w:r w:rsidRPr="00532804">
              <w:rPr>
                <w:rFonts w:eastAsia="Times New Roman"/>
                <w:color w:val="000000"/>
                <w:lang w:eastAsia="ru-RU"/>
              </w:rPr>
              <w:t>обучающихся</w:t>
            </w:r>
            <w:proofErr w:type="gramEnd"/>
            <w:r w:rsidRPr="00532804">
              <w:rPr>
                <w:rFonts w:eastAsia="Times New Roman"/>
                <w:color w:val="000000"/>
                <w:lang w:eastAsia="ru-RU"/>
              </w:rPr>
              <w:t>. Правила работы с карандашом, кисточкой, красками.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Графика, как вид изобразительного искусства. Выразительные средства графики.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14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Форма предметов.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Холодная и теплая цветовая гамма.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14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Композиционное решение рисунка.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  <w:r w:rsidRPr="00532804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Декоративно-прикладное искусство.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14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Цвет и оттенок. Смешиваем краски.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Художник и фантазия.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16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Основные законы линейно-воздушной перспективы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Развитие конструктивной формы мышления.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Скульптура, как вид изобразительного искусства.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20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Работа с бумагой: аппликация, коллаж, торцевание.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  <w:r w:rsidRPr="00532804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Портрет.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Работа с витражными красками.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18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Изображение птиц и животных в изобразительном искусстве.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12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Проведение и участие: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-в выставках и конкурсах разного уровня,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 мастер-классы,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 мероприятия Центра</w:t>
            </w:r>
          </w:p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-учебно-познавательные экскурсии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По плану работы Центра</w:t>
            </w:r>
          </w:p>
        </w:tc>
      </w:tr>
      <w:tr w:rsidR="00F67F76" w:rsidRPr="00532804" w:rsidTr="00AF060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532804">
              <w:rPr>
                <w:rFonts w:eastAsia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F67F76" w:rsidRPr="00532804" w:rsidRDefault="00F67F76" w:rsidP="00AF060B">
            <w:pPr>
              <w:spacing w:after="117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144</w:t>
            </w:r>
          </w:p>
        </w:tc>
      </w:tr>
    </w:tbl>
    <w:p w:rsidR="00F67F76" w:rsidRPr="00532804" w:rsidRDefault="00F67F76" w:rsidP="00F67F76">
      <w:pPr>
        <w:shd w:val="clear" w:color="auto" w:fill="FFFFFF"/>
        <w:spacing w:after="0" w:line="368" w:lineRule="atLeast"/>
        <w:jc w:val="both"/>
        <w:rPr>
          <w:rFonts w:eastAsia="Times New Roman"/>
          <w:color w:val="000000"/>
          <w:lang w:eastAsia="ru-RU"/>
        </w:rPr>
      </w:pP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Содержание учебно-тематического плана 2-го года обучения: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Вводное занятие.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 xml:space="preserve">Инструктаж по ТБ. Правила поведения </w:t>
      </w:r>
      <w:proofErr w:type="gramStart"/>
      <w:r w:rsidRPr="00532804">
        <w:rPr>
          <w:rFonts w:eastAsia="Times New Roman"/>
          <w:color w:val="000000"/>
          <w:lang w:eastAsia="ru-RU"/>
        </w:rPr>
        <w:t>обучающихся</w:t>
      </w:r>
      <w:proofErr w:type="gramEnd"/>
      <w:r w:rsidRPr="00532804">
        <w:rPr>
          <w:rFonts w:eastAsia="Times New Roman"/>
          <w:color w:val="000000"/>
          <w:lang w:eastAsia="ru-RU"/>
        </w:rPr>
        <w:t>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Правила работы с карандашом, кисточкой, красками.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Выразительные средства графики: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Точка, линия, пятно.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Монохромное изображение: рисуем тушью, акварелью.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искусством Японии и Китая.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Форма предметов.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Рисунок с натуры.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Предметы простой и сложной формы. Последовательность работы над рисунком. Тональная проработка формы. Градации светотени.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Рисунок с натуры: мяч, шар, ваза.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Холодная цветовая гамма.</w:t>
      </w:r>
      <w:r w:rsidRPr="00532804">
        <w:rPr>
          <w:rFonts w:eastAsia="Times New Roman"/>
          <w:color w:val="000000"/>
          <w:lang w:eastAsia="ru-RU"/>
        </w:rPr>
        <w:t> </w:t>
      </w:r>
      <w:r w:rsidRPr="00532804">
        <w:rPr>
          <w:rFonts w:eastAsia="Times New Roman"/>
          <w:b/>
          <w:bCs/>
          <w:color w:val="000000"/>
          <w:lang w:eastAsia="ru-RU"/>
        </w:rPr>
        <w:t>Теплая цветовая гамма.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Зимняя сказка.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Осенний пейзаж.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Египет. Творческие работы.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Композиционное решение рисунка.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Размер рисунка и листа бумаги.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Натюрморт «дары осени». Букет подсолнухов. Работа с натуры.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Цвета весны. Заполнение плоскости листа.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«Аквариум». Работа на тонированной бумаге.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Натюрморт. Расположение в пространстве – загораживание предметов.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Декоративно-прикладное искусство.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декоративно-прикладным искусством.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Мастера украшения.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Узор, орнамент.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Традиции русского народного костюма. Сарафан, кокошник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Цвет и оттенок. Смешиваем краски.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Синий - «Морской пейзаж».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Желтый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- Фрукты.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Зеленый - «В лесу».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Красный - «Закат».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Цветовое пятно - Цветочная поляна. Маки.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Художник и фантазия</w:t>
      </w:r>
      <w:r w:rsidRPr="00532804">
        <w:rPr>
          <w:rFonts w:eastAsia="Times New Roman"/>
          <w:color w:val="000000"/>
          <w:lang w:eastAsia="ru-RU"/>
        </w:rPr>
        <w:t>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Декоративная композиция на белой или тонированной бумаге: зимняя сказка, подводный мир, весенний ковер. Творческая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Основные законы линейно-воздушной перспективы.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Передаем пространство на плоскости.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Цвет в пространстве.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Пейзаж: Осенний пейзаж, Мой край родной, Любимый уголок, Мои путешествия.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Развитие конструктивной формы мышления.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Мастера – строители. Мой дом.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Мастера – строители. Мой город – коллективная работа.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Скульптура, как вид изобразительного искусства. Рельеф. </w:t>
      </w:r>
      <w:r w:rsidRPr="00532804">
        <w:rPr>
          <w:rFonts w:eastAsia="Times New Roman"/>
          <w:color w:val="000000"/>
          <w:lang w:eastAsia="ru-RU"/>
        </w:rPr>
        <w:t>Скульптура - объемное изображение.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народными промыслами: Фактура поверхности. Рельеф.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Лепим из глин</w:t>
      </w:r>
      <w:proofErr w:type="gramStart"/>
      <w:r w:rsidRPr="00532804">
        <w:rPr>
          <w:rFonts w:eastAsia="Times New Roman"/>
          <w:color w:val="000000"/>
          <w:lang w:eastAsia="ru-RU"/>
        </w:rPr>
        <w:t>ы-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мелкая пластика (забавные зверюшки).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Работа с бумагой: аппликация, коллаж, торцевание.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Выполнение осеннего пейзажа в технике коллаж, в смешанной технике. Подбор цвета.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Подбор изображений людей, птиц, животных соответствующего размера.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Знакомство с техникой, выполнение цветка, сувенира «кактус».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Портрет.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Рисуем лицо человека.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Пропорции головы.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Моя семья; мой друг.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Работа с витражными красками.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Что такое витраж? Виды витража.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Роспись по стеклу. Техника работы витражными красками.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Работа с контуром. Украшение свечи, подсвечник, сувенир.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lastRenderedPageBreak/>
        <w:t>Изображение птиц и животных в изобразительном искусстве.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Мои любимые животные; кто живет в Африке?; люблю деревню. Практическое задание.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Методическое обеспечение программы: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Организация процесса обучения должна подчиняться определенным педагогическим требованиям, учет которых будет способствовать более эффективному достижению поставленных целей, а также созданию благополучного эмоционально-психологического климата в детском коллективе.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Для освоения программы воспитанниками (обучающимися) используются: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Методы организации занятий: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 xml:space="preserve">-словесные: объяснение тем, новых терминов и понятий, обсуждение, беседа, рассказ, </w:t>
      </w:r>
      <w:proofErr w:type="spellStart"/>
      <w:r w:rsidRPr="00532804">
        <w:rPr>
          <w:rFonts w:eastAsia="Times New Roman"/>
          <w:color w:val="000000"/>
          <w:lang w:eastAsia="ru-RU"/>
        </w:rPr>
        <w:t>аналих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выполнения заданий, комментарий педагога.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-наглядные: демонстрация педагогом образца выполнения задания, использование иллюстраций скульптур, зданий архитектуры, репродукций картин художников; видеоматериалы, презентации, материалы с сайтов и т.д.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-репродуктивный метод </w:t>
      </w:r>
      <w:proofErr w:type="gramStart"/>
      <w:r w:rsidRPr="00532804">
        <w:rPr>
          <w:rFonts w:eastAsia="Times New Roman"/>
          <w:color w:val="000000"/>
          <w:lang w:eastAsia="ru-RU"/>
        </w:rPr>
        <w:t>–м</w:t>
      </w:r>
      <w:proofErr w:type="gramEnd"/>
      <w:r w:rsidRPr="00532804">
        <w:rPr>
          <w:rFonts w:eastAsia="Times New Roman"/>
          <w:color w:val="000000"/>
          <w:lang w:eastAsia="ru-RU"/>
        </w:rPr>
        <w:t>етод практического показа.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Методы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обеспечивающие уровень деятельности на занятиях: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объяснительно-иллюстративный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дети воспринимают и усваивают готовую информацию;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репродуктивный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воспитанники воспроизводят полученные знания и </w:t>
      </w:r>
      <w:proofErr w:type="spellStart"/>
      <w:r w:rsidRPr="00532804">
        <w:rPr>
          <w:rFonts w:eastAsia="Times New Roman"/>
          <w:color w:val="000000"/>
          <w:lang w:eastAsia="ru-RU"/>
        </w:rPr>
        <w:t>осовенный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способы деятельности;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частично-поисковый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- участие детей в коллективном поиске, решение поставленной задачи совместно с педагогом;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проектно-исследовательский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творческая работа обучающихся.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Методы. Обеспечивающие организацию деятельности детей на занятиях: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фронтальный – одновременная работа со всеми обучающимися;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коллективный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организация проблемно-поискового или творческого взаимодействия между всеми детьми;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индивидуально-фронтальный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чередование индивидуальной и фронтальных форм работы;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spellStart"/>
      <w:r w:rsidRPr="00532804">
        <w:rPr>
          <w:rFonts w:eastAsia="Times New Roman"/>
          <w:color w:val="000000"/>
          <w:lang w:eastAsia="ru-RU"/>
        </w:rPr>
        <w:t>груповой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– организация работы по группам (2-5 человек);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</w:t>
      </w:r>
      <w:proofErr w:type="gramStart"/>
      <w:r w:rsidRPr="00532804">
        <w:rPr>
          <w:rFonts w:eastAsia="Times New Roman"/>
          <w:color w:val="000000"/>
          <w:lang w:eastAsia="ru-RU"/>
        </w:rPr>
        <w:t>индивидуальный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– индивидуальное выполнение заданий.</w:t>
      </w: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color w:val="000000"/>
          <w:lang w:eastAsia="ru-RU"/>
        </w:rPr>
      </w:pPr>
      <w:r w:rsidRPr="00054AD2">
        <w:rPr>
          <w:rFonts w:eastAsia="Times New Roman"/>
          <w:b/>
          <w:color w:val="000000"/>
          <w:lang w:eastAsia="ru-RU"/>
        </w:rPr>
        <w:t>(3й год обучения)</w:t>
      </w:r>
    </w:p>
    <w:tbl>
      <w:tblPr>
        <w:tblStyle w:val="a3"/>
        <w:tblW w:w="9587" w:type="dxa"/>
        <w:tblLook w:val="04A0" w:firstRow="1" w:lastRow="0" w:firstColumn="1" w:lastColumn="0" w:noHBand="0" w:noVBand="1"/>
      </w:tblPr>
      <w:tblGrid>
        <w:gridCol w:w="819"/>
        <w:gridCol w:w="4969"/>
        <w:gridCol w:w="1291"/>
        <w:gridCol w:w="1407"/>
        <w:gridCol w:w="1101"/>
      </w:tblGrid>
      <w:tr w:rsidR="00F67F76" w:rsidTr="00AF060B">
        <w:trPr>
          <w:trHeight w:val="685"/>
        </w:trPr>
        <w:tc>
          <w:tcPr>
            <w:tcW w:w="819" w:type="dxa"/>
            <w:vMerge w:val="restart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 xml:space="preserve">№ </w:t>
            </w:r>
            <w:proofErr w:type="gramStart"/>
            <w:r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eastAsia="Times New Roman"/>
                <w:color w:val="000000"/>
                <w:lang w:eastAsia="ru-RU"/>
              </w:rPr>
              <w:t>/п</w:t>
            </w:r>
          </w:p>
        </w:tc>
        <w:tc>
          <w:tcPr>
            <w:tcW w:w="4969" w:type="dxa"/>
            <w:vMerge w:val="restart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Тема занятия</w:t>
            </w:r>
          </w:p>
        </w:tc>
        <w:tc>
          <w:tcPr>
            <w:tcW w:w="3799" w:type="dxa"/>
            <w:gridSpan w:val="3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Количество часов</w:t>
            </w:r>
          </w:p>
        </w:tc>
      </w:tr>
      <w:tr w:rsidR="00F67F76" w:rsidTr="00AF060B">
        <w:trPr>
          <w:trHeight w:val="741"/>
        </w:trPr>
        <w:tc>
          <w:tcPr>
            <w:tcW w:w="819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69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теория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практика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</w:tr>
      <w:tr w:rsidR="00F67F76" w:rsidTr="00AF060B">
        <w:trPr>
          <w:trHeight w:val="1313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969" w:type="dxa"/>
          </w:tcPr>
          <w:p w:rsidR="00F67F76" w:rsidRPr="007D0F5A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 w:rsidRPr="00054AD2">
              <w:rPr>
                <w:b/>
              </w:rPr>
              <w:t>Нетрадиционные техники рисования</w:t>
            </w:r>
            <w:r w:rsidRPr="00054AD2">
              <w:t xml:space="preserve"> Вводное занятие Горная карта путешествия Входящая диагностика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Tr="00AF060B">
        <w:trPr>
          <w:trHeight w:val="913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969" w:type="dxa"/>
          </w:tcPr>
          <w:p w:rsidR="00F67F76" w:rsidRPr="00007E23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 xml:space="preserve">Подножье горы </w:t>
            </w:r>
            <w:proofErr w:type="gramStart"/>
            <w:r w:rsidRPr="00054AD2">
              <w:rPr>
                <w:b/>
              </w:rPr>
              <w:t>Бумажная</w:t>
            </w:r>
            <w:proofErr w:type="gramEnd"/>
            <w:r w:rsidRPr="00054AD2">
              <w:t xml:space="preserve"> Рисование ребром картона («Расписные вазы»)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Tr="00AF060B">
        <w:trPr>
          <w:trHeight w:val="2823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>Скала Тиснения</w:t>
            </w:r>
          </w:p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t>Техника тиснения («Сундук с сокровищами»);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</w:pPr>
            <w:r w:rsidRPr="00054AD2">
              <w:t xml:space="preserve"> («Волшебница Осень»);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F67448" w:rsidRDefault="00F67F76" w:rsidP="00AF060B">
            <w:pPr>
              <w:tabs>
                <w:tab w:val="left" w:pos="804"/>
              </w:tabs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F67F76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</w:p>
          <w:p w:rsidR="00F67F76" w:rsidRPr="00F67448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F67F76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</w:p>
          <w:p w:rsidR="00F67F76" w:rsidRPr="00F67448" w:rsidRDefault="00F67F76" w:rsidP="00AF060B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</w:tr>
      <w:tr w:rsidR="00F67F76" w:rsidTr="00AF060B">
        <w:trPr>
          <w:trHeight w:val="1482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 xml:space="preserve">Гора </w:t>
            </w:r>
            <w:proofErr w:type="spellStart"/>
            <w:r w:rsidRPr="00054AD2">
              <w:rPr>
                <w:b/>
              </w:rPr>
              <w:t>Граттажная</w:t>
            </w:r>
            <w:proofErr w:type="spellEnd"/>
          </w:p>
          <w:p w:rsidR="00F67F76" w:rsidRPr="00054AD2" w:rsidRDefault="00F67F76" w:rsidP="00AF060B">
            <w:pPr>
              <w:spacing w:after="117" w:line="368" w:lineRule="atLeast"/>
              <w:jc w:val="center"/>
            </w:pPr>
            <w:r w:rsidRPr="00054AD2">
              <w:t>«Ночной пейзаж»;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2054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>Высокогорное озеро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t>Мыльное Рисование мыльной пеной («Праздничный салют»);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1570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 xml:space="preserve">Холмы </w:t>
            </w:r>
            <w:proofErr w:type="spellStart"/>
            <w:r w:rsidRPr="00054AD2">
              <w:rPr>
                <w:b/>
              </w:rPr>
              <w:t>кляксографии</w:t>
            </w:r>
            <w:proofErr w:type="spellEnd"/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t>(с нитью) «Сказочные птицы»;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1940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>Пленочные хребты</w:t>
            </w:r>
            <w:r w:rsidRPr="00054AD2">
              <w:t xml:space="preserve"> Рисование под пленкой «Утро в горах»; «Морское царство»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1283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>Клеевая впадина</w:t>
            </w:r>
            <w:r w:rsidRPr="00054AD2">
              <w:t xml:space="preserve"> Рисование клеем «Рождественская сказка»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1368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>Ущелье монотипии</w:t>
            </w:r>
            <w:r w:rsidRPr="00054AD2">
              <w:t xml:space="preserve"> «Чудесные бабочки»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2054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10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 xml:space="preserve">Долина </w:t>
            </w:r>
            <w:proofErr w:type="spellStart"/>
            <w:r w:rsidRPr="00054AD2">
              <w:rPr>
                <w:b/>
              </w:rPr>
              <w:t>психорисования</w:t>
            </w:r>
            <w:proofErr w:type="spellEnd"/>
            <w:r w:rsidRPr="00054AD2">
              <w:t xml:space="preserve"> Рисование с закрытыми глазами под музыку (Свободная тема)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1496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11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>Холмы пиктографии</w:t>
            </w:r>
            <w:r w:rsidRPr="00054AD2">
              <w:t xml:space="preserve"> Графические рисунки сказок «Золушка»; </w:t>
            </w:r>
          </w:p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t>«Красная Шапочка»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7E5E13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7E5E13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7E5E13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</w:tr>
      <w:tr w:rsidR="00F67F76" w:rsidTr="00AF060B">
        <w:trPr>
          <w:trHeight w:val="3366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12</w:t>
            </w:r>
          </w:p>
        </w:tc>
        <w:tc>
          <w:tcPr>
            <w:tcW w:w="4969" w:type="dxa"/>
          </w:tcPr>
          <w:p w:rsidR="00F67F76" w:rsidRPr="007E5E13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7E5E13">
              <w:rPr>
                <w:b/>
              </w:rPr>
              <w:t>Аппликация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t>Обрывание бумаги («Снежные вершины»); Скатывание бумаги («Зимняя сказка»); Объемная аппликация («Дед Мороз у елки»);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</w:t>
            </w:r>
          </w:p>
        </w:tc>
      </w:tr>
      <w:tr w:rsidR="00F67F76" w:rsidTr="00AF060B">
        <w:trPr>
          <w:trHeight w:val="1968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13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rPr>
                <w:b/>
              </w:rPr>
              <w:t>Ситцевый вулкан</w:t>
            </w:r>
            <w:r w:rsidRPr="00054AD2">
              <w:t xml:space="preserve"> Тканевые изображения («Проснувшийся вулкан»);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F67F76" w:rsidTr="00AF060B">
        <w:trPr>
          <w:trHeight w:val="1677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14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>Мозаичная долина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54AD2">
              <w:t>Яичная мозаика («Гуси-лебеди»);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F67F76" w:rsidTr="00AF060B">
        <w:trPr>
          <w:trHeight w:val="1684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4969" w:type="dxa"/>
          </w:tcPr>
          <w:p w:rsidR="00F67F76" w:rsidRPr="00054AD2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>Лепка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</w:pPr>
            <w:r w:rsidRPr="00054AD2">
              <w:rPr>
                <w:b/>
              </w:rPr>
              <w:t>Вязкий вулкан</w:t>
            </w:r>
            <w:r w:rsidRPr="00054AD2">
              <w:t xml:space="preserve"> Соленое тест</w:t>
            </w:r>
            <w:proofErr w:type="gramStart"/>
            <w:r w:rsidRPr="00054AD2">
              <w:t>о(</w:t>
            </w:r>
            <w:proofErr w:type="gramEnd"/>
            <w:r w:rsidRPr="00054AD2">
              <w:t>Панно «Пастушок с овечками»);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12</w:t>
            </w:r>
          </w:p>
        </w:tc>
      </w:tr>
      <w:tr w:rsidR="00F67F76" w:rsidTr="00AF060B">
        <w:trPr>
          <w:trHeight w:val="698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16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054AD2">
              <w:t>Глина («Зоопарк»)</w:t>
            </w:r>
          </w:p>
          <w:p w:rsidR="00F67F76" w:rsidRPr="00054AD2" w:rsidRDefault="00F67F76" w:rsidP="00AF060B">
            <w:pPr>
              <w:spacing w:after="117" w:line="368" w:lineRule="atLeast"/>
              <w:jc w:val="center"/>
              <w:rPr>
                <w:b/>
              </w:rPr>
            </w:pP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Tr="00AF060B">
        <w:trPr>
          <w:trHeight w:val="557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4969" w:type="dxa"/>
            <w:vMerge w:val="restart"/>
          </w:tcPr>
          <w:p w:rsidR="00F67F76" w:rsidRPr="007D0F5A" w:rsidRDefault="00F67F76" w:rsidP="00AF060B">
            <w:pPr>
              <w:spacing w:after="117" w:line="368" w:lineRule="atLeast"/>
              <w:jc w:val="center"/>
            </w:pPr>
            <w:r w:rsidRPr="007D0F5A">
              <w:rPr>
                <w:b/>
              </w:rPr>
              <w:t>Конструирование</w:t>
            </w:r>
          </w:p>
          <w:p w:rsidR="00F67F76" w:rsidRPr="007E5E13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7E5E13">
              <w:rPr>
                <w:b/>
              </w:rPr>
              <w:t>Чудное плоскогорье</w:t>
            </w:r>
          </w:p>
          <w:p w:rsidR="00F67F76" w:rsidRPr="007E5E13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7D0F5A">
              <w:t>Бросовый материал (спичечные коробки, упаковки от туалетной воды и т.п.) («Сказочный дворец феи Облачко»)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67F76" w:rsidTr="00AF060B">
        <w:trPr>
          <w:trHeight w:val="2709"/>
        </w:trPr>
        <w:tc>
          <w:tcPr>
            <w:tcW w:w="819" w:type="dxa"/>
            <w:tcBorders>
              <w:top w:val="nil"/>
            </w:tcBorders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69" w:type="dxa"/>
            <w:vMerge/>
          </w:tcPr>
          <w:p w:rsidR="00F67F76" w:rsidRPr="00054AD2" w:rsidRDefault="00F67F76" w:rsidP="00AF060B">
            <w:pPr>
              <w:spacing w:after="117" w:line="368" w:lineRule="atLeast"/>
              <w:jc w:val="center"/>
            </w:pP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F67F76" w:rsidTr="00AF060B">
        <w:trPr>
          <w:trHeight w:val="2596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4969" w:type="dxa"/>
          </w:tcPr>
          <w:p w:rsidR="00F67F76" w:rsidRDefault="00F67F76" w:rsidP="00AF060B">
            <w:pPr>
              <w:spacing w:after="117" w:line="368" w:lineRule="atLeast"/>
              <w:jc w:val="center"/>
            </w:pPr>
            <w:r w:rsidRPr="007D0F5A">
              <w:rPr>
                <w:b/>
              </w:rPr>
              <w:t>Бумажная пластика</w:t>
            </w:r>
          </w:p>
          <w:p w:rsidR="00F67F76" w:rsidRPr="007D0F5A" w:rsidRDefault="00F67F76" w:rsidP="00AF060B">
            <w:pPr>
              <w:spacing w:after="117" w:line="368" w:lineRule="atLeast"/>
              <w:jc w:val="center"/>
            </w:pPr>
            <w:proofErr w:type="spellStart"/>
            <w:r w:rsidRPr="007D0F5A">
              <w:rPr>
                <w:b/>
              </w:rPr>
              <w:t>Квилинговые</w:t>
            </w:r>
            <w:proofErr w:type="spellEnd"/>
            <w:r w:rsidRPr="007D0F5A">
              <w:rPr>
                <w:b/>
              </w:rPr>
              <w:t xml:space="preserve"> хребты</w:t>
            </w:r>
            <w:r w:rsidRPr="007D0F5A">
              <w:t xml:space="preserve"> («Голубые цветы») («Хризантемы»); Настольные украшения («Фея Облачко»)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F67F76" w:rsidTr="00AF060B">
        <w:trPr>
          <w:trHeight w:val="826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4969" w:type="dxa"/>
          </w:tcPr>
          <w:p w:rsidR="00F67F76" w:rsidRPr="007D0F5A" w:rsidRDefault="00F67F76" w:rsidP="00AF060B">
            <w:pPr>
              <w:spacing w:after="117" w:line="368" w:lineRule="atLeast"/>
              <w:jc w:val="center"/>
              <w:rPr>
                <w:b/>
              </w:rPr>
            </w:pPr>
            <w:r w:rsidRPr="00046839">
              <w:t>Итоговая диагностика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Tr="00AF060B">
        <w:trPr>
          <w:trHeight w:val="713"/>
        </w:trPr>
        <w:tc>
          <w:tcPr>
            <w:tcW w:w="819" w:type="dxa"/>
          </w:tcPr>
          <w:p w:rsidR="00F67F76" w:rsidRPr="008D1B5E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4969" w:type="dxa"/>
          </w:tcPr>
          <w:p w:rsidR="00F67F76" w:rsidRPr="00046839" w:rsidRDefault="00F67F76" w:rsidP="00AF060B">
            <w:pPr>
              <w:spacing w:after="117" w:line="368" w:lineRule="atLeast"/>
              <w:jc w:val="center"/>
            </w:pPr>
            <w:r w:rsidRPr="00046839">
              <w:t>Оформление итоговой выставки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67F76" w:rsidTr="00AF060B">
        <w:trPr>
          <w:trHeight w:val="998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4969" w:type="dxa"/>
          </w:tcPr>
          <w:p w:rsidR="00F67F76" w:rsidRPr="00046839" w:rsidRDefault="00F67F76" w:rsidP="00AF060B">
            <w:pPr>
              <w:spacing w:after="117" w:line="368" w:lineRule="atLeast"/>
              <w:jc w:val="center"/>
            </w:pPr>
            <w:r w:rsidRPr="00046839">
              <w:t>Праздничное чаепитие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67F76" w:rsidTr="00AF060B">
        <w:trPr>
          <w:trHeight w:val="998"/>
        </w:trPr>
        <w:tc>
          <w:tcPr>
            <w:tcW w:w="819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969" w:type="dxa"/>
          </w:tcPr>
          <w:p w:rsidR="00F67F76" w:rsidRPr="00046839" w:rsidRDefault="00F67F76" w:rsidP="00AF060B">
            <w:pPr>
              <w:spacing w:after="117" w:line="368" w:lineRule="atLeast"/>
              <w:jc w:val="center"/>
            </w:pPr>
            <w:r>
              <w:t>итого</w:t>
            </w:r>
          </w:p>
        </w:tc>
        <w:tc>
          <w:tcPr>
            <w:tcW w:w="1291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407" w:type="dxa"/>
          </w:tcPr>
          <w:p w:rsidR="00F67F76" w:rsidRDefault="00F67F76" w:rsidP="00AF060B">
            <w:pPr>
              <w:spacing w:after="117" w:line="368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130</w:t>
            </w:r>
          </w:p>
        </w:tc>
        <w:tc>
          <w:tcPr>
            <w:tcW w:w="1101" w:type="dxa"/>
          </w:tcPr>
          <w:p w:rsidR="00F67F76" w:rsidRDefault="00F67F76" w:rsidP="00AF060B">
            <w:pPr>
              <w:spacing w:after="117" w:line="368" w:lineRule="atLeas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144</w:t>
            </w:r>
          </w:p>
        </w:tc>
      </w:tr>
    </w:tbl>
    <w:p w:rsidR="00F67F76" w:rsidRDefault="00F67F76" w:rsidP="00F67F76">
      <w:pPr>
        <w:shd w:val="clear" w:color="auto" w:fill="FFFFFF"/>
        <w:spacing w:after="117" w:line="368" w:lineRule="atLeast"/>
        <w:jc w:val="center"/>
        <w:rPr>
          <w:rFonts w:eastAsia="Times New Roman"/>
          <w:b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color w:val="000000"/>
          <w:lang w:eastAsia="ru-RU"/>
        </w:rPr>
      </w:pPr>
      <w:r w:rsidRPr="00E016B0">
        <w:rPr>
          <w:rFonts w:eastAsia="Times New Roman"/>
          <w:b/>
          <w:color w:val="000000"/>
          <w:lang w:eastAsia="ru-RU"/>
        </w:rPr>
        <w:t>(4й год обучения)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0"/>
        <w:gridCol w:w="4678"/>
        <w:gridCol w:w="1400"/>
        <w:gridCol w:w="1340"/>
        <w:gridCol w:w="1053"/>
      </w:tblGrid>
      <w:tr w:rsidR="00F67F76" w:rsidTr="00AF060B">
        <w:trPr>
          <w:trHeight w:val="586"/>
        </w:trPr>
        <w:tc>
          <w:tcPr>
            <w:tcW w:w="1100" w:type="dxa"/>
            <w:vMerge w:val="restart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/>
                <w:b/>
                <w:color w:val="000000"/>
                <w:lang w:eastAsia="ru-RU"/>
              </w:rPr>
              <w:t>п</w:t>
            </w:r>
            <w:proofErr w:type="gramEnd"/>
            <w:r>
              <w:rPr>
                <w:rFonts w:eastAsia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4678" w:type="dxa"/>
            <w:vMerge w:val="restart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Тема занятий</w:t>
            </w:r>
          </w:p>
        </w:tc>
        <w:tc>
          <w:tcPr>
            <w:tcW w:w="3793" w:type="dxa"/>
            <w:gridSpan w:val="3"/>
          </w:tcPr>
          <w:p w:rsidR="00F67F76" w:rsidRPr="00A25838" w:rsidRDefault="00F67F76" w:rsidP="00AF060B">
            <w:pPr>
              <w:spacing w:after="117" w:line="368" w:lineRule="atLeast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 w:rsidRPr="00A25838">
              <w:rPr>
                <w:rFonts w:eastAsia="Times New Roman"/>
                <w:b/>
                <w:color w:val="000000"/>
                <w:lang w:eastAsia="ru-RU"/>
              </w:rPr>
              <w:t>Количесвто</w:t>
            </w:r>
            <w:proofErr w:type="spellEnd"/>
            <w:r w:rsidRPr="00A25838">
              <w:rPr>
                <w:rFonts w:eastAsia="Times New Roman"/>
                <w:b/>
                <w:color w:val="000000"/>
                <w:lang w:eastAsia="ru-RU"/>
              </w:rPr>
              <w:t xml:space="preserve"> часов</w:t>
            </w:r>
          </w:p>
        </w:tc>
      </w:tr>
      <w:tr w:rsidR="00F67F76" w:rsidTr="00AF060B">
        <w:trPr>
          <w:trHeight w:val="871"/>
        </w:trPr>
        <w:tc>
          <w:tcPr>
            <w:tcW w:w="1100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теория</w:t>
            </w:r>
          </w:p>
        </w:tc>
        <w:tc>
          <w:tcPr>
            <w:tcW w:w="1340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практика</w:t>
            </w:r>
          </w:p>
        </w:tc>
        <w:tc>
          <w:tcPr>
            <w:tcW w:w="1053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</w:tr>
      <w:tr w:rsidR="00F67F76" w:rsidTr="00AF060B">
        <w:trPr>
          <w:trHeight w:val="1591"/>
        </w:trPr>
        <w:tc>
          <w:tcPr>
            <w:tcW w:w="1100" w:type="dxa"/>
            <w:vMerge w:val="restart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</w:tcPr>
          <w:p w:rsidR="00F67F76" w:rsidRPr="00E016B0" w:rsidRDefault="00F67F76" w:rsidP="00AF060B">
            <w:pPr>
              <w:spacing w:after="117" w:line="368" w:lineRule="atLeast"/>
              <w:rPr>
                <w:b/>
              </w:rPr>
            </w:pPr>
            <w:r w:rsidRPr="00E016B0">
              <w:rPr>
                <w:b/>
              </w:rPr>
              <w:t>Нетрадиционные техники рисования</w:t>
            </w:r>
          </w:p>
          <w:p w:rsidR="00F67F76" w:rsidRPr="00A02F33" w:rsidRDefault="00F67F76" w:rsidP="00AF060B">
            <w:pPr>
              <w:spacing w:after="117" w:line="368" w:lineRule="atLeast"/>
              <w:rPr>
                <w:rFonts w:eastAsia="Times New Roman"/>
                <w:b/>
                <w:color w:val="000000"/>
                <w:lang w:eastAsia="ru-RU"/>
              </w:rPr>
            </w:pPr>
            <w:r w:rsidRPr="00E016B0">
              <w:t xml:space="preserve"> Вводное занятие Космическая карта путешествия</w:t>
            </w:r>
          </w:p>
        </w:tc>
        <w:tc>
          <w:tcPr>
            <w:tcW w:w="1400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340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53" w:type="dxa"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9E008C" w:rsidRDefault="00F67F76" w:rsidP="00AF060B">
            <w:pPr>
              <w:rPr>
                <w:rFonts w:eastAsia="Times New Roman"/>
                <w:lang w:eastAsia="ru-RU"/>
              </w:rPr>
            </w:pPr>
          </w:p>
        </w:tc>
      </w:tr>
      <w:tr w:rsidR="00F67F76" w:rsidTr="00AF060B">
        <w:trPr>
          <w:trHeight w:val="1657"/>
        </w:trPr>
        <w:tc>
          <w:tcPr>
            <w:tcW w:w="1100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</w:tcPr>
          <w:p w:rsidR="00F67F76" w:rsidRPr="00E016B0" w:rsidRDefault="00F67F76" w:rsidP="00AF060B">
            <w:pPr>
              <w:spacing w:after="117" w:line="368" w:lineRule="atLeast"/>
              <w:rPr>
                <w:b/>
              </w:rPr>
            </w:pPr>
            <w:r>
              <w:t xml:space="preserve"> </w:t>
            </w:r>
            <w:r w:rsidRPr="00E016B0">
              <w:rPr>
                <w:b/>
              </w:rPr>
              <w:t>Входящая диагностика Водная планета</w:t>
            </w:r>
          </w:p>
          <w:p w:rsidR="00F67F76" w:rsidRPr="00E016B0" w:rsidRDefault="00F67F76" w:rsidP="00AF060B">
            <w:pPr>
              <w:spacing w:after="117" w:line="368" w:lineRule="atLeast"/>
              <w:rPr>
                <w:b/>
              </w:rPr>
            </w:pPr>
            <w:r w:rsidRPr="00E016B0">
              <w:t xml:space="preserve"> Рисование </w:t>
            </w:r>
            <w:proofErr w:type="spellStart"/>
            <w:r w:rsidRPr="00E016B0">
              <w:t>по-мокрому</w:t>
            </w:r>
            <w:proofErr w:type="spellEnd"/>
            <w:r w:rsidRPr="00E016B0">
              <w:t xml:space="preserve"> + </w:t>
            </w:r>
            <w:proofErr w:type="spellStart"/>
            <w:r w:rsidRPr="00E016B0">
              <w:t>набрызг</w:t>
            </w:r>
            <w:proofErr w:type="spellEnd"/>
            <w:r w:rsidRPr="00E016B0">
              <w:t xml:space="preserve"> («Космические дали»)</w:t>
            </w:r>
          </w:p>
        </w:tc>
        <w:tc>
          <w:tcPr>
            <w:tcW w:w="1400" w:type="dxa"/>
          </w:tcPr>
          <w:p w:rsidR="00F67F76" w:rsidRDefault="00F67F76" w:rsidP="00AF060B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340" w:type="dxa"/>
          </w:tcPr>
          <w:p w:rsidR="00F67F76" w:rsidRDefault="00F67F76" w:rsidP="00AF060B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053" w:type="dxa"/>
          </w:tcPr>
          <w:p w:rsidR="00F67F76" w:rsidRDefault="00F67F76" w:rsidP="00AF060B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</w:tr>
      <w:tr w:rsidR="00F67F76" w:rsidTr="00AF060B">
        <w:trPr>
          <w:trHeight w:val="1155"/>
        </w:trPr>
        <w:tc>
          <w:tcPr>
            <w:tcW w:w="1100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</w:tcPr>
          <w:p w:rsidR="00F67F76" w:rsidRDefault="00F67F76" w:rsidP="00AF060B">
            <w:pPr>
              <w:spacing w:after="117" w:line="368" w:lineRule="atLeast"/>
            </w:pPr>
            <w:r w:rsidRPr="00E016B0">
              <w:t xml:space="preserve"> </w:t>
            </w:r>
            <w:r w:rsidRPr="00E016B0">
              <w:rPr>
                <w:b/>
              </w:rPr>
              <w:t>Звезда по имени Солнце</w:t>
            </w:r>
            <w:r w:rsidRPr="00E016B0">
              <w:t xml:space="preserve"> Отпечатки ладонями и пальцами («Красное солнышко») </w:t>
            </w:r>
          </w:p>
          <w:p w:rsidR="00F67F76" w:rsidRPr="00E016B0" w:rsidRDefault="00F67F76" w:rsidP="00AF060B">
            <w:pPr>
              <w:spacing w:line="368" w:lineRule="atLeast"/>
              <w:rPr>
                <w:b/>
              </w:rPr>
            </w:pPr>
            <w:r w:rsidRPr="00E016B0">
              <w:rPr>
                <w:b/>
              </w:rPr>
              <w:t>Планеты космического царства</w:t>
            </w:r>
          </w:p>
          <w:p w:rsidR="00F67F76" w:rsidRDefault="00F67F76" w:rsidP="00AF060B">
            <w:pPr>
              <w:spacing w:line="368" w:lineRule="atLeast"/>
            </w:pPr>
            <w:r w:rsidRPr="00E016B0">
              <w:rPr>
                <w:b/>
              </w:rPr>
              <w:t xml:space="preserve"> Мыльная планета</w:t>
            </w:r>
            <w:r w:rsidRPr="00E016B0">
              <w:t xml:space="preserve"> Рисование мыльной пеной («Город будущего»); </w:t>
            </w:r>
            <w:r w:rsidRPr="00E016B0">
              <w:rPr>
                <w:b/>
              </w:rPr>
              <w:t>Планета Колючая</w:t>
            </w:r>
            <w:r w:rsidRPr="00E016B0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proofErr w:type="gramStart"/>
            <w:r w:rsidRPr="00E016B0">
              <w:t>Тычок</w:t>
            </w:r>
            <w:proofErr w:type="gramEnd"/>
            <w:r w:rsidRPr="00E016B0">
              <w:t xml:space="preserve"> жесткой кистью + оттиск печатками («Лесные дали»); </w:t>
            </w:r>
          </w:p>
          <w:p w:rsidR="00F67F76" w:rsidRDefault="00F67F76" w:rsidP="00AF060B">
            <w:pPr>
              <w:spacing w:line="368" w:lineRule="atLeast"/>
            </w:pPr>
            <w:proofErr w:type="spellStart"/>
            <w:r w:rsidRPr="00E016B0">
              <w:rPr>
                <w:b/>
              </w:rPr>
              <w:t>Карандашевая</w:t>
            </w:r>
            <w:proofErr w:type="spellEnd"/>
            <w:r w:rsidRPr="00E016B0">
              <w:rPr>
                <w:b/>
              </w:rPr>
              <w:t xml:space="preserve"> планета</w:t>
            </w:r>
            <w:r w:rsidRPr="00E016B0">
              <w:t xml:space="preserve"> Рисование карандашной крошкой + ластик («Транспорт будущего»);</w:t>
            </w:r>
          </w:p>
          <w:p w:rsidR="00F67F76" w:rsidRDefault="00F67F76" w:rsidP="00AF060B">
            <w:pPr>
              <w:spacing w:line="368" w:lineRule="atLeast"/>
            </w:pPr>
            <w:r w:rsidRPr="00E016B0">
              <w:t xml:space="preserve"> </w:t>
            </w:r>
            <w:r w:rsidRPr="00E016B0">
              <w:rPr>
                <w:b/>
              </w:rPr>
              <w:t>Планета Фантазия</w:t>
            </w:r>
            <w:r w:rsidRPr="00E016B0">
              <w:t xml:space="preserve"> </w:t>
            </w:r>
            <w:proofErr w:type="spellStart"/>
            <w:r w:rsidRPr="00E016B0">
              <w:t>Кляксография</w:t>
            </w:r>
            <w:proofErr w:type="spellEnd"/>
            <w:r w:rsidRPr="00E016B0">
              <w:t xml:space="preserve"> с ниткой («Космические цветы»); Тиснение («Животные космического царства»); </w:t>
            </w:r>
          </w:p>
          <w:p w:rsidR="00F67F76" w:rsidRDefault="00F67F76" w:rsidP="00AF060B">
            <w:pPr>
              <w:spacing w:line="368" w:lineRule="atLeast"/>
            </w:pPr>
            <w:proofErr w:type="spellStart"/>
            <w:r w:rsidRPr="00E016B0">
              <w:rPr>
                <w:b/>
              </w:rPr>
              <w:t>Граттажная</w:t>
            </w:r>
            <w:proofErr w:type="spellEnd"/>
            <w:r w:rsidRPr="00E016B0">
              <w:rPr>
                <w:b/>
              </w:rPr>
              <w:t xml:space="preserve"> планета</w:t>
            </w:r>
            <w:r w:rsidRPr="00E016B0">
              <w:t xml:space="preserve"> («Лунная ночь»);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 xml:space="preserve"> Планета пластилиновая</w:t>
            </w:r>
            <w:r w:rsidRPr="00E016B0">
              <w:t xml:space="preserve"> («Звездные дали»);</w:t>
            </w:r>
          </w:p>
          <w:p w:rsidR="00F67F76" w:rsidRDefault="00F67F76" w:rsidP="00AF060B">
            <w:pPr>
              <w:spacing w:line="368" w:lineRule="atLeast"/>
            </w:pPr>
            <w:r w:rsidRPr="00E016B0">
              <w:t xml:space="preserve"> </w:t>
            </w:r>
            <w:r w:rsidRPr="001C1170">
              <w:rPr>
                <w:b/>
              </w:rPr>
              <w:t>Волшебная планета</w:t>
            </w:r>
            <w:r w:rsidRPr="00E016B0">
              <w:t xml:space="preserve"> Монотипия + </w:t>
            </w:r>
            <w:proofErr w:type="spellStart"/>
            <w:r w:rsidRPr="00E016B0">
              <w:t>набрызг</w:t>
            </w:r>
            <w:proofErr w:type="spellEnd"/>
            <w:r w:rsidRPr="00E016B0">
              <w:t xml:space="preserve"> («Сказочный дворец феи Звездочки»); </w:t>
            </w:r>
          </w:p>
          <w:p w:rsidR="00F67F76" w:rsidRDefault="00F67F76" w:rsidP="00AF060B">
            <w:pPr>
              <w:spacing w:line="368" w:lineRule="atLeast"/>
            </w:pPr>
            <w:r w:rsidRPr="002F094D">
              <w:t>Печать по трафарету</w:t>
            </w:r>
            <w:r w:rsidRPr="00E016B0">
              <w:t xml:space="preserve"> («Корабли будущего»); </w:t>
            </w:r>
            <w:proofErr w:type="spellStart"/>
            <w:r w:rsidRPr="001C1170">
              <w:t>Кляксография</w:t>
            </w:r>
            <w:proofErr w:type="spellEnd"/>
            <w:r w:rsidRPr="001C1170">
              <w:t xml:space="preserve"> с трубочкой</w:t>
            </w:r>
            <w:r w:rsidRPr="00E016B0">
              <w:t xml:space="preserve"> («Космические пираты»); Рисование на мятой бумаге + рисование при помощи грелки </w:t>
            </w:r>
            <w:r w:rsidRPr="00E016B0">
              <w:lastRenderedPageBreak/>
              <w:t>(«Инопланетяне»); Рисование с использованием манки и молотых зерен кофе («Ночной пейзаж»);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>Аппликация</w:t>
            </w:r>
            <w:r w:rsidRPr="001C1170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>Бумажное созвездие</w:t>
            </w:r>
            <w:r w:rsidRPr="001C1170">
              <w:t xml:space="preserve"> Обрывание бумаги («Космический пейзаж»); Объемная аппликация («Космический натюрморт»); 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>Млечный путь</w:t>
            </w:r>
            <w:r w:rsidRPr="001C1170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proofErr w:type="gramStart"/>
            <w:r w:rsidRPr="001C1170">
              <w:t>Тканевые изображения («Сказочные</w:t>
            </w:r>
            <w:proofErr w:type="gramEnd"/>
          </w:p>
        </w:tc>
        <w:tc>
          <w:tcPr>
            <w:tcW w:w="1400" w:type="dxa"/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-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tabs>
                <w:tab w:val="left" w:pos="787"/>
              </w:tabs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ab/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340" w:type="dxa"/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2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053" w:type="dxa"/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2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Pr="002F094D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</w:tr>
      <w:tr w:rsidR="00F67F76" w:rsidTr="00AF060B">
        <w:trPr>
          <w:trHeight w:val="9061"/>
        </w:trPr>
        <w:tc>
          <w:tcPr>
            <w:tcW w:w="1100" w:type="dxa"/>
            <w:vMerge/>
          </w:tcPr>
          <w:p w:rsidR="00F67F76" w:rsidRDefault="00F67F76" w:rsidP="00AF060B">
            <w:pPr>
              <w:spacing w:after="117" w:line="368" w:lineRule="atLeast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</w:tcPr>
          <w:p w:rsidR="00F67F76" w:rsidRDefault="00F67F76" w:rsidP="00AF060B">
            <w:pPr>
              <w:spacing w:line="368" w:lineRule="atLeast"/>
            </w:pPr>
            <w:r w:rsidRPr="001C1170">
              <w:t xml:space="preserve"> наряды феи Звездочки»); 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>Мерцающая звезда</w:t>
            </w:r>
            <w:r w:rsidRPr="001C1170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t>Яичная мозаика («Портрет Звездочки»);</w:t>
            </w:r>
          </w:p>
          <w:p w:rsidR="00F67F76" w:rsidRDefault="00F67F76" w:rsidP="00AF060B">
            <w:pPr>
              <w:spacing w:line="368" w:lineRule="atLeast"/>
            </w:pPr>
            <w:r w:rsidRPr="001C1170">
              <w:rPr>
                <w:b/>
              </w:rPr>
              <w:t>Лепка</w:t>
            </w:r>
            <w:r w:rsidRPr="001C1170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proofErr w:type="gramStart"/>
            <w:r w:rsidRPr="00A02F33">
              <w:rPr>
                <w:b/>
              </w:rPr>
              <w:t>Эластичная планета</w:t>
            </w:r>
            <w:r w:rsidRPr="001C1170">
              <w:t xml:space="preserve"> Соленое тесто (Панно «В открытом космосе»); Флуоресцентный пластилин + бросовый материал (ракушки, нити, ткань, бусы) («Знаки зодиака»)</w:t>
            </w:r>
            <w:proofErr w:type="gramEnd"/>
          </w:p>
          <w:p w:rsidR="00F67F76" w:rsidRDefault="00F67F76" w:rsidP="00AF060B">
            <w:pPr>
              <w:spacing w:line="368" w:lineRule="atLeast"/>
            </w:pPr>
            <w:r w:rsidRPr="00A02F33">
              <w:rPr>
                <w:b/>
              </w:rPr>
              <w:t>Конструирование Фантастическая звезда</w:t>
            </w:r>
            <w:r w:rsidRPr="00A02F33">
              <w:t xml:space="preserve"> Бросовый материал (спичечные коробки, упаковки от туалетной воды и т.п.) «Строим звездолет»; «Внеземная цивилизация»</w:t>
            </w:r>
          </w:p>
          <w:p w:rsidR="00F67F76" w:rsidRDefault="00F67F76" w:rsidP="00AF060B">
            <w:pPr>
              <w:spacing w:line="368" w:lineRule="atLeast"/>
            </w:pPr>
            <w:r w:rsidRPr="00BB5688">
              <w:rPr>
                <w:b/>
              </w:rPr>
              <w:t>Бумажная пластика</w:t>
            </w:r>
            <w:r w:rsidRPr="00A02F33">
              <w:t xml:space="preserve"> </w:t>
            </w:r>
          </w:p>
          <w:p w:rsidR="00F67F76" w:rsidRDefault="00F67F76" w:rsidP="00AF060B">
            <w:pPr>
              <w:spacing w:line="368" w:lineRule="atLeast"/>
            </w:pPr>
            <w:r w:rsidRPr="00BB5688">
              <w:rPr>
                <w:b/>
              </w:rPr>
              <w:t>Созвездие юных дарований</w:t>
            </w:r>
            <w:r w:rsidRPr="00A02F33">
              <w:t xml:space="preserve"> </w:t>
            </w:r>
            <w:proofErr w:type="spellStart"/>
            <w:r w:rsidRPr="00A02F33">
              <w:t>Полуобъемные</w:t>
            </w:r>
            <w:proofErr w:type="spellEnd"/>
            <w:r w:rsidRPr="00A02F33">
              <w:t xml:space="preserve"> игрушки («Космические цветы»); («Космические корабли»); Конусная игрушка («Фея Звездочка»)</w:t>
            </w:r>
          </w:p>
          <w:p w:rsidR="00F67F76" w:rsidRPr="00A02F33" w:rsidRDefault="00F67F76" w:rsidP="00AF060B">
            <w:pPr>
              <w:spacing w:line="368" w:lineRule="atLeast"/>
              <w:rPr>
                <w:b/>
              </w:rPr>
            </w:pPr>
            <w:r w:rsidRPr="00A02F33">
              <w:rPr>
                <w:b/>
              </w:rPr>
              <w:t xml:space="preserve">Итоговая диагностика Оформление итоговой выставки </w:t>
            </w:r>
          </w:p>
          <w:p w:rsidR="00F67F76" w:rsidRPr="00E016B0" w:rsidRDefault="00F67F76" w:rsidP="00AF060B">
            <w:pPr>
              <w:spacing w:line="368" w:lineRule="atLeast"/>
            </w:pPr>
            <w:r w:rsidRPr="00A02F33">
              <w:rPr>
                <w:b/>
              </w:rPr>
              <w:t>Выпускной бал «Звездный дождь»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340" w:type="dxa"/>
            <w:tcBorders>
              <w:top w:val="nil"/>
            </w:tcBorders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053" w:type="dxa"/>
          </w:tcPr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22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  <w:p w:rsidR="00F67F76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  <w:p w:rsidR="00F67F76" w:rsidRPr="00BB5688" w:rsidRDefault="00F67F76" w:rsidP="00AF060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</w:tbl>
    <w:p w:rsidR="00F67F76" w:rsidRDefault="00F67F76" w:rsidP="00F67F76">
      <w:pPr>
        <w:shd w:val="clear" w:color="auto" w:fill="FFFFFF"/>
        <w:tabs>
          <w:tab w:val="left" w:pos="5911"/>
          <w:tab w:val="left" w:pos="7300"/>
          <w:tab w:val="left" w:pos="8556"/>
        </w:tabs>
        <w:spacing w:after="117" w:line="368" w:lineRule="atLeast"/>
        <w:jc w:val="both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итого</w:t>
      </w:r>
      <w:r>
        <w:rPr>
          <w:rFonts w:eastAsia="Times New Roman"/>
          <w:b/>
          <w:color w:val="000000"/>
          <w:lang w:eastAsia="ru-RU"/>
        </w:rPr>
        <w:tab/>
      </w:r>
      <w:r w:rsidRPr="00EB0A7C">
        <w:rPr>
          <w:rFonts w:eastAsia="Times New Roman"/>
          <w:color w:val="000000"/>
          <w:lang w:eastAsia="ru-RU"/>
        </w:rPr>
        <w:t>4</w:t>
      </w:r>
      <w:r w:rsidRPr="00EB0A7C">
        <w:rPr>
          <w:rFonts w:eastAsia="Times New Roman"/>
          <w:color w:val="000000"/>
          <w:lang w:eastAsia="ru-RU"/>
        </w:rPr>
        <w:tab/>
        <w:t>140</w:t>
      </w:r>
      <w:r w:rsidRPr="00EB0A7C">
        <w:rPr>
          <w:rFonts w:eastAsia="Times New Roman"/>
          <w:color w:val="000000"/>
          <w:lang w:eastAsia="ru-RU"/>
        </w:rPr>
        <w:tab/>
        <w:t>144</w:t>
      </w: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Конкретные проявления определённого метода на практике – приём игры, упражнения, решение проблемных ситуаций, диалог, анализ, показ и просмотр иллюстраций, работа по </w:t>
      </w:r>
      <w:proofErr w:type="spellStart"/>
      <w:r w:rsidRPr="00532804">
        <w:rPr>
          <w:rFonts w:eastAsia="Times New Roman"/>
          <w:color w:val="000000"/>
          <w:lang w:eastAsia="ru-RU"/>
        </w:rPr>
        <w:t>образцу</w:t>
      </w:r>
      <w:proofErr w:type="gramStart"/>
      <w:r w:rsidRPr="00532804">
        <w:rPr>
          <w:rFonts w:eastAsia="Times New Roman"/>
          <w:color w:val="000000"/>
          <w:lang w:eastAsia="ru-RU"/>
        </w:rPr>
        <w:t>.т</w:t>
      </w:r>
      <w:proofErr w:type="gramEnd"/>
      <w:r w:rsidRPr="00532804">
        <w:rPr>
          <w:rFonts w:eastAsia="Times New Roman"/>
          <w:color w:val="000000"/>
          <w:lang w:eastAsia="ru-RU"/>
        </w:rPr>
        <w:t>ренинг</w:t>
      </w:r>
      <w:proofErr w:type="spellEnd"/>
      <w:r w:rsidRPr="00532804">
        <w:rPr>
          <w:rFonts w:eastAsia="Times New Roman"/>
          <w:color w:val="000000"/>
          <w:lang w:eastAsia="ru-RU"/>
        </w:rPr>
        <w:t>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Дидактический материал:</w:t>
      </w:r>
    </w:p>
    <w:p w:rsidR="00F67F76" w:rsidRPr="0015374C" w:rsidRDefault="00F67F76" w:rsidP="00F67F76">
      <w:pPr>
        <w:shd w:val="clear" w:color="auto" w:fill="FFFFFF"/>
        <w:spacing w:after="0" w:line="368" w:lineRule="atLeast"/>
        <w:ind w:right="754"/>
        <w:rPr>
          <w:rFonts w:eastAsia="Times New Roman"/>
          <w:color w:val="000000"/>
          <w:lang w:eastAsia="ru-RU"/>
        </w:rPr>
      </w:pPr>
      <w:r w:rsidRPr="0015374C">
        <w:rPr>
          <w:rFonts w:eastAsia="Times New Roman"/>
          <w:color w:val="000000"/>
          <w:lang w:eastAsia="ru-RU"/>
        </w:rPr>
        <w:t>бумага (</w:t>
      </w:r>
      <w:proofErr w:type="spellStart"/>
      <w:r w:rsidRPr="0015374C">
        <w:rPr>
          <w:rFonts w:eastAsia="Times New Roman"/>
          <w:color w:val="000000"/>
          <w:lang w:eastAsia="ru-RU"/>
        </w:rPr>
        <w:t>бумагопластика</w:t>
      </w:r>
      <w:proofErr w:type="spellEnd"/>
      <w:r w:rsidRPr="0015374C">
        <w:rPr>
          <w:rFonts w:eastAsia="Times New Roman"/>
          <w:color w:val="000000"/>
          <w:lang w:eastAsia="ru-RU"/>
        </w:rPr>
        <w:t>);</w:t>
      </w:r>
    </w:p>
    <w:p w:rsidR="00F67F76" w:rsidRPr="0015374C" w:rsidRDefault="00F67F76" w:rsidP="00F67F76">
      <w:pPr>
        <w:shd w:val="clear" w:color="auto" w:fill="FFFFFF"/>
        <w:spacing w:after="0" w:line="368" w:lineRule="atLeast"/>
        <w:ind w:right="754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</w:t>
      </w:r>
      <w:r w:rsidRPr="0015374C">
        <w:rPr>
          <w:rFonts w:eastAsia="Times New Roman"/>
          <w:color w:val="000000"/>
          <w:lang w:eastAsia="ru-RU"/>
        </w:rPr>
        <w:t>пластилин и масса для лепки (рельеф, скульптура);</w:t>
      </w:r>
    </w:p>
    <w:p w:rsidR="00F67F76" w:rsidRPr="00532804" w:rsidRDefault="00F67F76" w:rsidP="00F67F76">
      <w:pPr>
        <w:shd w:val="clear" w:color="auto" w:fill="FFFFFF"/>
        <w:spacing w:after="50" w:line="368" w:lineRule="atLeast"/>
        <w:ind w:right="753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палочки (</w:t>
      </w:r>
      <w:proofErr w:type="spellStart"/>
      <w:r w:rsidRPr="00532804">
        <w:rPr>
          <w:rFonts w:eastAsia="Times New Roman"/>
          <w:color w:val="000000"/>
          <w:lang w:eastAsia="ru-RU"/>
        </w:rPr>
        <w:t>граттаж</w:t>
      </w:r>
      <w:proofErr w:type="spellEnd"/>
      <w:r w:rsidRPr="00532804">
        <w:rPr>
          <w:rFonts w:eastAsia="Times New Roman"/>
          <w:color w:val="000000"/>
          <w:lang w:eastAsia="ru-RU"/>
        </w:rPr>
        <w:t>);</w:t>
      </w:r>
      <w:r>
        <w:rPr>
          <w:rFonts w:eastAsia="Times New Roman"/>
          <w:color w:val="000000"/>
          <w:lang w:eastAsia="ru-RU"/>
        </w:rPr>
        <w:t xml:space="preserve"> </w:t>
      </w:r>
      <w:r w:rsidRPr="00532804">
        <w:rPr>
          <w:rFonts w:eastAsia="Times New Roman"/>
          <w:color w:val="000000"/>
          <w:lang w:eastAsia="ru-RU"/>
        </w:rPr>
        <w:t>природный материал;</w:t>
      </w:r>
    </w:p>
    <w:p w:rsidR="00F67F76" w:rsidRPr="00532804" w:rsidRDefault="00F67F76" w:rsidP="00F67F76">
      <w:pPr>
        <w:shd w:val="clear" w:color="auto" w:fill="FFFFFF"/>
        <w:spacing w:after="50" w:line="368" w:lineRule="atLeast"/>
        <w:ind w:right="753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тушь (</w:t>
      </w:r>
      <w:proofErr w:type="spellStart"/>
      <w:r w:rsidRPr="00532804">
        <w:rPr>
          <w:rFonts w:eastAsia="Times New Roman"/>
          <w:color w:val="000000"/>
          <w:lang w:eastAsia="ru-RU"/>
        </w:rPr>
        <w:t>кляксография</w:t>
      </w:r>
      <w:proofErr w:type="spellEnd"/>
      <w:r w:rsidRPr="00532804">
        <w:rPr>
          <w:rFonts w:eastAsia="Times New Roman"/>
          <w:color w:val="000000"/>
          <w:lang w:eastAsia="ru-RU"/>
        </w:rPr>
        <w:t>)</w:t>
      </w:r>
      <w:proofErr w:type="gramStart"/>
      <w:r w:rsidRPr="00532804">
        <w:rPr>
          <w:rFonts w:eastAsia="Times New Roman"/>
          <w:color w:val="000000"/>
          <w:lang w:eastAsia="ru-RU"/>
        </w:rPr>
        <w:t>;в</w:t>
      </w:r>
      <w:proofErr w:type="gramEnd"/>
      <w:r w:rsidRPr="00532804">
        <w:rPr>
          <w:rFonts w:eastAsia="Times New Roman"/>
          <w:color w:val="000000"/>
          <w:lang w:eastAsia="ru-RU"/>
        </w:rPr>
        <w:t>осковые мелки (графика);</w:t>
      </w:r>
    </w:p>
    <w:p w:rsidR="00F67F76" w:rsidRPr="0015374C" w:rsidRDefault="00F67F76" w:rsidP="00F67F76">
      <w:pPr>
        <w:shd w:val="clear" w:color="auto" w:fill="FFFFFF"/>
        <w:spacing w:after="50" w:line="368" w:lineRule="atLeast"/>
        <w:ind w:right="753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акварель;</w:t>
      </w:r>
      <w:r>
        <w:rPr>
          <w:rFonts w:eastAsia="Times New Roman"/>
          <w:color w:val="000000"/>
          <w:lang w:eastAsia="ru-RU"/>
        </w:rPr>
        <w:t xml:space="preserve"> </w:t>
      </w:r>
      <w:r w:rsidRPr="00532804">
        <w:rPr>
          <w:rFonts w:eastAsia="Times New Roman"/>
          <w:color w:val="000000"/>
          <w:lang w:eastAsia="ru-RU"/>
        </w:rPr>
        <w:t>витражные краски;</w:t>
      </w:r>
      <w:r>
        <w:rPr>
          <w:rFonts w:eastAsia="Times New Roman"/>
          <w:color w:val="000000"/>
          <w:lang w:eastAsia="ru-RU"/>
        </w:rPr>
        <w:t xml:space="preserve"> </w:t>
      </w:r>
      <w:r w:rsidRPr="00532804">
        <w:rPr>
          <w:rFonts w:eastAsia="Times New Roman"/>
          <w:color w:val="000000"/>
          <w:lang w:eastAsia="ru-RU"/>
        </w:rPr>
        <w:t>поролон,</w:t>
      </w:r>
      <w:r>
        <w:rPr>
          <w:rFonts w:eastAsia="Times New Roman"/>
          <w:color w:val="000000"/>
          <w:lang w:eastAsia="ru-RU"/>
        </w:rPr>
        <w:t xml:space="preserve"> </w:t>
      </w:r>
      <w:r w:rsidRPr="00532804">
        <w:rPr>
          <w:rFonts w:eastAsia="Times New Roman"/>
          <w:color w:val="000000"/>
          <w:lang w:eastAsia="ru-RU"/>
        </w:rPr>
        <w:t>кисточки,</w:t>
      </w:r>
      <w:r w:rsidRPr="0015374C">
        <w:rPr>
          <w:rFonts w:eastAsia="Times New Roman"/>
          <w:color w:val="000000"/>
          <w:lang w:eastAsia="ru-RU"/>
        </w:rPr>
        <w:t> </w:t>
      </w:r>
    </w:p>
    <w:p w:rsidR="00F67F76" w:rsidRPr="00532804" w:rsidRDefault="00F67F76" w:rsidP="00F67F76">
      <w:pPr>
        <w:shd w:val="clear" w:color="auto" w:fill="FFFFFF"/>
        <w:spacing w:after="50" w:line="368" w:lineRule="atLeast"/>
        <w:ind w:right="753"/>
        <w:jc w:val="both"/>
        <w:rPr>
          <w:rFonts w:eastAsia="Times New Roman"/>
          <w:color w:val="000000"/>
          <w:lang w:eastAsia="ru-RU"/>
        </w:rPr>
      </w:pPr>
      <w:proofErr w:type="gramStart"/>
      <w:r w:rsidRPr="00532804">
        <w:rPr>
          <w:rFonts w:eastAsia="Times New Roman"/>
          <w:color w:val="000000"/>
          <w:lang w:eastAsia="ru-RU"/>
        </w:rPr>
        <w:t>штампы, трафареты;</w:t>
      </w:r>
      <w:r>
        <w:rPr>
          <w:rFonts w:eastAsia="Times New Roman"/>
          <w:color w:val="000000"/>
          <w:lang w:eastAsia="ru-RU"/>
        </w:rPr>
        <w:t xml:space="preserve"> </w:t>
      </w:r>
      <w:r w:rsidRPr="00532804">
        <w:rPr>
          <w:rFonts w:eastAsia="Times New Roman"/>
          <w:color w:val="000000"/>
          <w:lang w:eastAsia="ru-RU"/>
        </w:rPr>
        <w:t>фигурки из дерева, картона, пластика (деревья, цветы, фигуры людей, фрукты и овощи),</w:t>
      </w:r>
      <w:proofErr w:type="gramEnd"/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серия художественных альбомов «Искусство детям»: Графические орнаменты. Акварельные цветы. Необыкновенное рисование. Дымковская игрушка и т. д.;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разработки игр и занятий.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Методические рекомендации для педагога и родителей.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Основные </w:t>
      </w:r>
      <w:r w:rsidRPr="00532804">
        <w:rPr>
          <w:rFonts w:eastAsia="Times New Roman"/>
          <w:b/>
          <w:bCs/>
          <w:color w:val="000000"/>
          <w:lang w:eastAsia="ru-RU"/>
        </w:rPr>
        <w:t>части занятия</w:t>
      </w:r>
      <w:r w:rsidRPr="00532804">
        <w:rPr>
          <w:rFonts w:eastAsia="Times New Roman"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введение – создание эмоционального отношения к работе,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обсуждение пройденного ранее материала;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знакомство с новым материалом – беседа, рассматривание дидактических материалов,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подготовка к совместной или самостоятельной деятельности;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- творческая деятельность детей;</w:t>
      </w:r>
    </w:p>
    <w:p w:rsidR="00F67F76" w:rsidRPr="00532804" w:rsidRDefault="00F67F76" w:rsidP="00F67F76">
      <w:pPr>
        <w:shd w:val="clear" w:color="auto" w:fill="FFFFFF"/>
        <w:spacing w:after="240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выставка-просмотр работ, анализ результатов, подведение итогов занятия. </w:t>
      </w:r>
    </w:p>
    <w:p w:rsidR="00F67F76" w:rsidRPr="00532804" w:rsidRDefault="00FA5B7A" w:rsidP="00F67F76">
      <w:pPr>
        <w:shd w:val="clear" w:color="auto" w:fill="FFFFFF"/>
        <w:spacing w:after="240" w:line="368" w:lineRule="atLeast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pict>
          <v:shape id="_x0000_i1026" type="#_x0000_t75" alt="" style="width:4in;height:190.2pt"/>
        </w:pict>
      </w:r>
      <w:r w:rsidR="00F67F76" w:rsidRPr="00532804">
        <w:rPr>
          <w:rFonts w:eastAsia="Times New Roman"/>
          <w:color w:val="000000"/>
          <w:lang w:eastAsia="ru-RU"/>
        </w:rPr>
        <w:t> </w:t>
      </w: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t>Список литературы: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1. Сокольникова Н.М. Изобразительное искусство и методика его преподавания в начальной школе.- М.: </w:t>
      </w:r>
      <w:proofErr w:type="spellStart"/>
      <w:r w:rsidRPr="00532804">
        <w:rPr>
          <w:rFonts w:eastAsia="Times New Roman"/>
          <w:color w:val="000000"/>
          <w:lang w:eastAsia="ru-RU"/>
        </w:rPr>
        <w:t>academia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2003.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2. Галанов А.С., Корнилова С.Н., Куликова С.Л. Занятия с дошкольниками по изобразительному искусству - М.: Творческий центр сфера, 1999.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3. </w:t>
      </w:r>
      <w:proofErr w:type="spellStart"/>
      <w:r w:rsidRPr="00532804">
        <w:rPr>
          <w:rFonts w:eastAsia="Times New Roman"/>
          <w:color w:val="000000"/>
          <w:lang w:eastAsia="ru-RU"/>
        </w:rPr>
        <w:t>Неменский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Б.М. Изобразительное искусство и художественный труд 1-4 классы – М.: Просвещение, 1991.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4. Выготский Л.С. Воображение и творчество в детском возрасте.3-е изд. М.: Просвещение, 1991.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5. </w:t>
      </w:r>
      <w:proofErr w:type="spellStart"/>
      <w:r w:rsidRPr="00532804">
        <w:rPr>
          <w:rFonts w:eastAsia="Times New Roman"/>
          <w:color w:val="000000"/>
          <w:lang w:eastAsia="ru-RU"/>
        </w:rPr>
        <w:t>Герчук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Ю.Я. Основы художественной грамоты-М.: Учебная литература, 1998.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6. Кузин В.С. Изобразительное искусство и методика его преподавания в начальных классах</w:t>
      </w:r>
      <w:proofErr w:type="gramStart"/>
      <w:r w:rsidRPr="00532804">
        <w:rPr>
          <w:rFonts w:eastAsia="Times New Roman"/>
          <w:color w:val="000000"/>
          <w:lang w:eastAsia="ru-RU"/>
        </w:rPr>
        <w:t>.-</w:t>
      </w:r>
      <w:proofErr w:type="gramEnd"/>
      <w:r w:rsidRPr="00532804">
        <w:rPr>
          <w:rFonts w:eastAsia="Times New Roman"/>
          <w:color w:val="000000"/>
          <w:lang w:eastAsia="ru-RU"/>
        </w:rPr>
        <w:t>М.: Просвещение, 1984.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7. Кузин В.С. Изобразительное искусство. 1-2 </w:t>
      </w:r>
      <w:proofErr w:type="spellStart"/>
      <w:r w:rsidRPr="00532804">
        <w:rPr>
          <w:rFonts w:eastAsia="Times New Roman"/>
          <w:color w:val="000000"/>
          <w:lang w:eastAsia="ru-RU"/>
        </w:rPr>
        <w:t>кл</w:t>
      </w:r>
      <w:proofErr w:type="spellEnd"/>
      <w:r w:rsidRPr="00532804">
        <w:rPr>
          <w:rFonts w:eastAsia="Times New Roman"/>
          <w:color w:val="000000"/>
          <w:lang w:eastAsia="ru-RU"/>
        </w:rPr>
        <w:t>. Учебник.- М.: Дрофа, 1995.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8. Кузин В.С. Изобразительное искусство. 3-4 </w:t>
      </w:r>
      <w:proofErr w:type="spellStart"/>
      <w:r w:rsidRPr="00532804">
        <w:rPr>
          <w:rFonts w:eastAsia="Times New Roman"/>
          <w:color w:val="000000"/>
          <w:lang w:eastAsia="ru-RU"/>
        </w:rPr>
        <w:t>кл</w:t>
      </w:r>
      <w:proofErr w:type="spellEnd"/>
      <w:r w:rsidRPr="00532804">
        <w:rPr>
          <w:rFonts w:eastAsia="Times New Roman"/>
          <w:color w:val="000000"/>
          <w:lang w:eastAsia="ru-RU"/>
        </w:rPr>
        <w:t>. Учебник.- М.: Дрофа, 1997.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9. Кузин В.С. Изобразительное искусство. 7-8 </w:t>
      </w:r>
      <w:proofErr w:type="spellStart"/>
      <w:r w:rsidRPr="00532804">
        <w:rPr>
          <w:rFonts w:eastAsia="Times New Roman"/>
          <w:color w:val="000000"/>
          <w:lang w:eastAsia="ru-RU"/>
        </w:rPr>
        <w:t>кл</w:t>
      </w:r>
      <w:proofErr w:type="spellEnd"/>
      <w:r w:rsidRPr="00532804">
        <w:rPr>
          <w:rFonts w:eastAsia="Times New Roman"/>
          <w:color w:val="000000"/>
          <w:lang w:eastAsia="ru-RU"/>
        </w:rPr>
        <w:t>. Учебник.- М.: Дрофа, 1997.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10. Соколова О.Ю. Секреты композиции: для начинающих художников – М.: </w:t>
      </w:r>
      <w:proofErr w:type="spellStart"/>
      <w:r w:rsidRPr="00532804">
        <w:rPr>
          <w:rFonts w:eastAsia="Times New Roman"/>
          <w:color w:val="000000"/>
          <w:lang w:eastAsia="ru-RU"/>
        </w:rPr>
        <w:t>Астрель</w:t>
      </w:r>
      <w:proofErr w:type="spellEnd"/>
      <w:r w:rsidRPr="00532804">
        <w:rPr>
          <w:rFonts w:eastAsia="Times New Roman"/>
          <w:color w:val="000000"/>
          <w:lang w:eastAsia="ru-RU"/>
        </w:rPr>
        <w:t>. АСТ. 2005.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11. Алан </w:t>
      </w:r>
      <w:proofErr w:type="gramStart"/>
      <w:r w:rsidRPr="00532804">
        <w:rPr>
          <w:rFonts w:eastAsia="Times New Roman"/>
          <w:color w:val="000000"/>
          <w:lang w:eastAsia="ru-RU"/>
        </w:rPr>
        <w:t>Гир и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Барри </w:t>
      </w:r>
      <w:proofErr w:type="spellStart"/>
      <w:r w:rsidRPr="00532804">
        <w:rPr>
          <w:rFonts w:eastAsia="Times New Roman"/>
          <w:color w:val="000000"/>
          <w:lang w:eastAsia="ru-RU"/>
        </w:rPr>
        <w:t>Фристоун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Роспись по стеклу. М.: АРТ-РОДНИК, 2004.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12. Федотов Г.Я. Послушная глина: Основы художественного ремесла</w:t>
      </w:r>
      <w:proofErr w:type="gramStart"/>
      <w:r w:rsidRPr="00532804">
        <w:rPr>
          <w:rFonts w:eastAsia="Times New Roman"/>
          <w:color w:val="000000"/>
          <w:lang w:eastAsia="ru-RU"/>
        </w:rPr>
        <w:t>.-</w:t>
      </w:r>
      <w:proofErr w:type="gramEnd"/>
      <w:r w:rsidRPr="00532804">
        <w:rPr>
          <w:rFonts w:eastAsia="Times New Roman"/>
          <w:color w:val="000000"/>
          <w:lang w:eastAsia="ru-RU"/>
        </w:rPr>
        <w:t>М.:АСТ-ПРЕСС,1999.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13. Ткаченко Т.Б., Стародуб К.И. Лепим из пластилина. – Ростов-н\Д </w:t>
      </w:r>
      <w:proofErr w:type="gramStart"/>
      <w:r w:rsidRPr="00532804">
        <w:rPr>
          <w:rFonts w:eastAsia="Times New Roman"/>
          <w:color w:val="000000"/>
          <w:lang w:eastAsia="ru-RU"/>
        </w:rPr>
        <w:t>:и</w:t>
      </w:r>
      <w:proofErr w:type="gramEnd"/>
      <w:r w:rsidRPr="00532804">
        <w:rPr>
          <w:rFonts w:eastAsia="Times New Roman"/>
          <w:color w:val="000000"/>
          <w:lang w:eastAsia="ru-RU"/>
        </w:rPr>
        <w:t>зд-во Феникс,2003.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14. Ломоносова М.Т. Графика и живопись.: Учеб</w:t>
      </w:r>
      <w:proofErr w:type="gramStart"/>
      <w:r w:rsidRPr="00532804">
        <w:rPr>
          <w:rFonts w:eastAsia="Times New Roman"/>
          <w:color w:val="000000"/>
          <w:lang w:eastAsia="ru-RU"/>
        </w:rPr>
        <w:t>.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</w:t>
      </w:r>
      <w:proofErr w:type="gramStart"/>
      <w:r w:rsidRPr="00532804">
        <w:rPr>
          <w:rFonts w:eastAsia="Times New Roman"/>
          <w:color w:val="000000"/>
          <w:lang w:eastAsia="ru-RU"/>
        </w:rPr>
        <w:t>п</w:t>
      </w:r>
      <w:proofErr w:type="gramEnd"/>
      <w:r w:rsidRPr="00532804">
        <w:rPr>
          <w:rFonts w:eastAsia="Times New Roman"/>
          <w:color w:val="000000"/>
          <w:lang w:eastAsia="ru-RU"/>
        </w:rPr>
        <w:t>особие.- М: ООО Издательство АСТ,2003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15. . </w:t>
      </w:r>
      <w:proofErr w:type="spellStart"/>
      <w:r w:rsidRPr="00532804">
        <w:rPr>
          <w:rFonts w:eastAsia="Times New Roman"/>
          <w:color w:val="000000"/>
          <w:lang w:eastAsia="ru-RU"/>
        </w:rPr>
        <w:t>Претте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М.К, </w:t>
      </w:r>
      <w:proofErr w:type="spellStart"/>
      <w:r w:rsidRPr="00532804">
        <w:rPr>
          <w:rFonts w:eastAsia="Times New Roman"/>
          <w:color w:val="000000"/>
          <w:lang w:eastAsia="ru-RU"/>
        </w:rPr>
        <w:t>Капальдо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А. Творчество и выражение 1 – М.: Советский художник,1985.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16. </w:t>
      </w:r>
      <w:proofErr w:type="spellStart"/>
      <w:r w:rsidRPr="00532804">
        <w:rPr>
          <w:rFonts w:eastAsia="Times New Roman"/>
          <w:color w:val="000000"/>
          <w:lang w:eastAsia="ru-RU"/>
        </w:rPr>
        <w:t>Претте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М.К. </w:t>
      </w:r>
      <w:proofErr w:type="spellStart"/>
      <w:r w:rsidRPr="00532804">
        <w:rPr>
          <w:rFonts w:eastAsia="Times New Roman"/>
          <w:color w:val="000000"/>
          <w:lang w:eastAsia="ru-RU"/>
        </w:rPr>
        <w:t>Капальдо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А. Творчество и выражение 2 – М.: Советский художник,1985.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b/>
          <w:bCs/>
          <w:color w:val="000000"/>
          <w:lang w:eastAsia="ru-RU"/>
        </w:rPr>
        <w:lastRenderedPageBreak/>
        <w:t xml:space="preserve">Список литературы для </w:t>
      </w:r>
      <w:proofErr w:type="gramStart"/>
      <w:r w:rsidRPr="00532804">
        <w:rPr>
          <w:rFonts w:eastAsia="Times New Roman"/>
          <w:b/>
          <w:bCs/>
          <w:color w:val="000000"/>
          <w:lang w:eastAsia="ru-RU"/>
        </w:rPr>
        <w:t>обучающихся</w:t>
      </w:r>
      <w:proofErr w:type="gramEnd"/>
      <w:r w:rsidRPr="00532804">
        <w:rPr>
          <w:rFonts w:eastAsia="Times New Roman"/>
          <w:b/>
          <w:bCs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1. Федотов Г.Я. Послушная глина: Основы художественного ремесла</w:t>
      </w:r>
      <w:proofErr w:type="gramStart"/>
      <w:r w:rsidRPr="00532804">
        <w:rPr>
          <w:rFonts w:eastAsia="Times New Roman"/>
          <w:color w:val="000000"/>
          <w:lang w:eastAsia="ru-RU"/>
        </w:rPr>
        <w:t>.-</w:t>
      </w:r>
      <w:proofErr w:type="gramEnd"/>
      <w:r w:rsidRPr="00532804">
        <w:rPr>
          <w:rFonts w:eastAsia="Times New Roman"/>
          <w:color w:val="000000"/>
          <w:lang w:eastAsia="ru-RU"/>
        </w:rPr>
        <w:t>М.:АСТ-ПРЕСС,1999.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2. Ткаченко Т.Б., Стародуб К.И. Лепим из пластилина. – Ростов-н\Д </w:t>
      </w:r>
      <w:proofErr w:type="gramStart"/>
      <w:r w:rsidRPr="00532804">
        <w:rPr>
          <w:rFonts w:eastAsia="Times New Roman"/>
          <w:color w:val="000000"/>
          <w:lang w:eastAsia="ru-RU"/>
        </w:rPr>
        <w:t>:и</w:t>
      </w:r>
      <w:proofErr w:type="gramEnd"/>
      <w:r w:rsidRPr="00532804">
        <w:rPr>
          <w:rFonts w:eastAsia="Times New Roman"/>
          <w:color w:val="000000"/>
          <w:lang w:eastAsia="ru-RU"/>
        </w:rPr>
        <w:t>зд-во Феникс,2003.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3. </w:t>
      </w:r>
      <w:proofErr w:type="spellStart"/>
      <w:r w:rsidRPr="00532804">
        <w:rPr>
          <w:rFonts w:eastAsia="Times New Roman"/>
          <w:color w:val="000000"/>
          <w:lang w:eastAsia="ru-RU"/>
        </w:rPr>
        <w:t>Претте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М.К. </w:t>
      </w:r>
      <w:proofErr w:type="spellStart"/>
      <w:r w:rsidRPr="00532804">
        <w:rPr>
          <w:rFonts w:eastAsia="Times New Roman"/>
          <w:color w:val="000000"/>
          <w:lang w:eastAsia="ru-RU"/>
        </w:rPr>
        <w:t>Капальдо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А. Творчество и выражение 1 – М.: Советский художник,1985.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4. </w:t>
      </w:r>
      <w:proofErr w:type="spellStart"/>
      <w:r w:rsidRPr="00532804">
        <w:rPr>
          <w:rFonts w:eastAsia="Times New Roman"/>
          <w:color w:val="000000"/>
          <w:lang w:eastAsia="ru-RU"/>
        </w:rPr>
        <w:t>Претте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М.К. </w:t>
      </w:r>
      <w:proofErr w:type="spellStart"/>
      <w:r w:rsidRPr="00532804">
        <w:rPr>
          <w:rFonts w:eastAsia="Times New Roman"/>
          <w:color w:val="000000"/>
          <w:lang w:eastAsia="ru-RU"/>
        </w:rPr>
        <w:t>Капальдо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А. Творчество и выражение 2 – М.: Советский художник,1985.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5. Лыкова И.А. Вот моя деревня! Рисуем красками. Издательство: Карапуз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6. Лыкова И.А. </w:t>
      </w:r>
      <w:proofErr w:type="gramStart"/>
      <w:r w:rsidRPr="00532804">
        <w:rPr>
          <w:rFonts w:eastAsia="Times New Roman"/>
          <w:color w:val="000000"/>
          <w:lang w:eastAsia="ru-RU"/>
        </w:rPr>
        <w:t>Чудесные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532804">
        <w:rPr>
          <w:rFonts w:eastAsia="Times New Roman"/>
          <w:color w:val="000000"/>
          <w:lang w:eastAsia="ru-RU"/>
        </w:rPr>
        <w:t>писанки</w:t>
      </w:r>
      <w:proofErr w:type="spellEnd"/>
      <w:r w:rsidRPr="00532804">
        <w:rPr>
          <w:rFonts w:eastAsia="Times New Roman"/>
          <w:color w:val="000000"/>
          <w:lang w:eastAsia="ru-RU"/>
        </w:rPr>
        <w:t>. Издательство: Карапуз, 2007.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7. Лыкова И.А. Золотая хохлома. Издательство: Карапуз,2007.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8. Карл </w:t>
      </w:r>
      <w:proofErr w:type="spellStart"/>
      <w:r w:rsidRPr="00532804">
        <w:rPr>
          <w:rFonts w:eastAsia="Times New Roman"/>
          <w:color w:val="000000"/>
          <w:lang w:eastAsia="ru-RU"/>
        </w:rPr>
        <w:t>Вёрман</w:t>
      </w:r>
      <w:proofErr w:type="spellEnd"/>
      <w:r w:rsidRPr="00532804">
        <w:rPr>
          <w:rFonts w:eastAsia="Times New Roman"/>
          <w:color w:val="000000"/>
          <w:lang w:eastAsia="ru-RU"/>
        </w:rPr>
        <w:t>. История искусства всех времен и народов. Издательство: Полигон, 2000.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9. Пьер Порте. "Учимся рисовать": …человека; …диких животных; …природу; …окружающий мир; …зверей, рыб, птиц; …от</w:t>
      </w:r>
      <w:proofErr w:type="gramStart"/>
      <w:r w:rsidRPr="00532804">
        <w:rPr>
          <w:rFonts w:eastAsia="Times New Roman"/>
          <w:color w:val="000000"/>
          <w:lang w:eastAsia="ru-RU"/>
        </w:rPr>
        <w:t xml:space="preserve"> А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до Я. Мир книги, 2005.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10. </w:t>
      </w:r>
      <w:proofErr w:type="spellStart"/>
      <w:r w:rsidRPr="00532804">
        <w:rPr>
          <w:rFonts w:eastAsia="Times New Roman"/>
          <w:color w:val="000000"/>
          <w:lang w:eastAsia="ru-RU"/>
        </w:rPr>
        <w:t>Дрезнина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М.Г. Каждый ребенок - художник. Обучение дошкольников рисованию</w:t>
      </w:r>
      <w:proofErr w:type="gramStart"/>
      <w:r w:rsidRPr="00532804">
        <w:rPr>
          <w:rFonts w:eastAsia="Times New Roman"/>
          <w:color w:val="000000"/>
          <w:lang w:eastAsia="ru-RU"/>
        </w:rPr>
        <w:t>.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+ </w:t>
      </w:r>
      <w:proofErr w:type="gramStart"/>
      <w:r w:rsidRPr="00532804">
        <w:rPr>
          <w:rFonts w:eastAsia="Times New Roman"/>
          <w:color w:val="000000"/>
          <w:lang w:eastAsia="ru-RU"/>
        </w:rPr>
        <w:t>р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абочая тетрадь (Учимся рисовать. </w:t>
      </w:r>
      <w:proofErr w:type="gramStart"/>
      <w:r w:rsidRPr="00532804">
        <w:rPr>
          <w:rFonts w:eastAsia="Times New Roman"/>
          <w:color w:val="000000"/>
          <w:lang w:eastAsia="ru-RU"/>
        </w:rPr>
        <w:t>Обучение композиции.)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Издательство: </w:t>
      </w:r>
      <w:proofErr w:type="spellStart"/>
      <w:r w:rsidRPr="00532804">
        <w:rPr>
          <w:rFonts w:eastAsia="Times New Roman"/>
          <w:color w:val="000000"/>
          <w:lang w:eastAsia="ru-RU"/>
        </w:rPr>
        <w:t>Ювента</w:t>
      </w:r>
      <w:proofErr w:type="spellEnd"/>
      <w:r w:rsidRPr="00532804">
        <w:rPr>
          <w:rFonts w:eastAsia="Times New Roman"/>
          <w:color w:val="000000"/>
          <w:lang w:eastAsia="ru-RU"/>
        </w:rPr>
        <w:t>, 2002, 2003.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11. Шалаева Г.П. Издательство: АС</w:t>
      </w:r>
      <w:proofErr w:type="gramStart"/>
      <w:r w:rsidRPr="00532804">
        <w:rPr>
          <w:rFonts w:eastAsia="Times New Roman"/>
          <w:color w:val="000000"/>
          <w:lang w:eastAsia="ru-RU"/>
        </w:rPr>
        <w:t>Т-</w:t>
      </w:r>
      <w:proofErr w:type="gramEnd"/>
      <w:r w:rsidRPr="00532804">
        <w:rPr>
          <w:rFonts w:eastAsia="Times New Roman"/>
          <w:color w:val="000000"/>
          <w:lang w:eastAsia="ru-RU"/>
        </w:rPr>
        <w:t xml:space="preserve"> Слово. Серия: Хочу стать художником, 2009.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12. Дуг </w:t>
      </w:r>
      <w:proofErr w:type="spellStart"/>
      <w:r w:rsidRPr="00532804">
        <w:rPr>
          <w:rFonts w:eastAsia="Times New Roman"/>
          <w:color w:val="000000"/>
          <w:lang w:eastAsia="ru-RU"/>
        </w:rPr>
        <w:t>Дюбоск</w:t>
      </w:r>
      <w:proofErr w:type="spellEnd"/>
      <w:r w:rsidRPr="00532804">
        <w:rPr>
          <w:rFonts w:eastAsia="Times New Roman"/>
          <w:color w:val="000000"/>
          <w:lang w:eastAsia="ru-RU"/>
        </w:rPr>
        <w:t>. Как рисовать перспективу</w:t>
      </w:r>
      <w:proofErr w:type="gramStart"/>
      <w:r w:rsidRPr="00532804">
        <w:rPr>
          <w:rFonts w:eastAsia="Times New Roman"/>
          <w:color w:val="000000"/>
          <w:lang w:eastAsia="ru-RU"/>
        </w:rPr>
        <w:t xml:space="preserve">.-: </w:t>
      </w:r>
      <w:proofErr w:type="gramEnd"/>
      <w:r w:rsidRPr="00532804">
        <w:rPr>
          <w:rFonts w:eastAsia="Times New Roman"/>
          <w:color w:val="000000"/>
          <w:lang w:eastAsia="ru-RU"/>
        </w:rPr>
        <w:t>Минск, ООО "Попурри", 2001.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 xml:space="preserve">13. </w:t>
      </w:r>
      <w:proofErr w:type="spellStart"/>
      <w:r w:rsidRPr="00532804">
        <w:rPr>
          <w:rFonts w:eastAsia="Times New Roman"/>
          <w:color w:val="000000"/>
          <w:lang w:eastAsia="ru-RU"/>
        </w:rPr>
        <w:t>Кудейко</w:t>
      </w:r>
      <w:proofErr w:type="spellEnd"/>
      <w:r w:rsidRPr="00532804">
        <w:rPr>
          <w:rFonts w:eastAsia="Times New Roman"/>
          <w:color w:val="000000"/>
          <w:lang w:eastAsia="ru-RU"/>
        </w:rPr>
        <w:t xml:space="preserve"> М.В. Необычные способы рисования для больших и маленьких фантазеров.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14. Содействие, 2007. Жанр: Учебное пособие. Серия: Рисование для всех.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 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proofErr w:type="spellStart"/>
      <w:r w:rsidRPr="00532804">
        <w:rPr>
          <w:rFonts w:eastAsia="Times New Roman"/>
          <w:b/>
          <w:bCs/>
          <w:color w:val="000000"/>
          <w:lang w:eastAsia="ru-RU"/>
        </w:rPr>
        <w:t>Интернетресурсы</w:t>
      </w:r>
      <w:proofErr w:type="spellEnd"/>
      <w:r w:rsidRPr="00532804">
        <w:rPr>
          <w:rFonts w:eastAsia="Times New Roman"/>
          <w:b/>
          <w:bCs/>
          <w:color w:val="000000"/>
          <w:lang w:eastAsia="ru-RU"/>
        </w:rPr>
        <w:t>:</w:t>
      </w:r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1. </w:t>
      </w:r>
      <w:hyperlink r:id="rId8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http://video.yandex.ru/users/mirror-3/view/3/#</w:t>
        </w:r>
      </w:hyperlink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2. </w:t>
      </w:r>
      <w:hyperlink r:id="rId9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http://www.orenipk.ru/kp/distant_vk/docs/2_2_1/metod_izo.html</w:t>
        </w:r>
      </w:hyperlink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3. </w:t>
      </w:r>
      <w:hyperlink r:id="rId10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http://kidsmoy.su/index/netradicionnye_tekhniki_risovanija/0-44</w:t>
        </w:r>
      </w:hyperlink>
    </w:p>
    <w:p w:rsidR="00F67F76" w:rsidRPr="00532804" w:rsidRDefault="00F67F76" w:rsidP="00F67F76">
      <w:pPr>
        <w:shd w:val="clear" w:color="auto" w:fill="FFFFFF"/>
        <w:spacing w:after="0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4. </w:t>
      </w:r>
      <w:hyperlink r:id="rId11" w:tgtFrame="_blank" w:history="1">
        <w:r w:rsidRPr="00532804">
          <w:rPr>
            <w:rFonts w:eastAsia="Times New Roman"/>
            <w:color w:val="1B73A5"/>
            <w:u w:val="single"/>
            <w:lang w:eastAsia="ru-RU"/>
          </w:rPr>
          <w:t>stranamasterov.ru</w:t>
        </w:r>
      </w:hyperlink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t>5. </w:t>
      </w:r>
      <w:hyperlink r:id="rId12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http://pro-risunok.ru/</w:t>
        </w:r>
      </w:hyperlink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color w:val="000000"/>
          <w:lang w:eastAsia="ru-RU"/>
        </w:rPr>
        <w:lastRenderedPageBreak/>
        <w:t>6. </w:t>
      </w:r>
      <w:hyperlink r:id="rId13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http://www.koob.ru/draw/</w:t>
        </w:r>
      </w:hyperlink>
    </w:p>
    <w:p w:rsidR="00F67F76" w:rsidRPr="00532804" w:rsidRDefault="00F67F76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 w:rsidRPr="00532804">
        <w:rPr>
          <w:rFonts w:eastAsia="Times New Roman"/>
          <w:i/>
          <w:iCs/>
          <w:color w:val="000000"/>
          <w:lang w:eastAsia="ru-RU"/>
        </w:rPr>
        <w:t>7. </w:t>
      </w:r>
      <w:hyperlink r:id="rId14" w:tgtFrame="_blank" w:history="1">
        <w:r w:rsidRPr="00532804">
          <w:rPr>
            <w:rFonts w:eastAsia="Times New Roman"/>
            <w:color w:val="696969"/>
            <w:u w:val="single"/>
            <w:lang w:eastAsia="ru-RU"/>
          </w:rPr>
          <w:t>www.alleng.ru/edu/art3.htm</w:t>
        </w:r>
      </w:hyperlink>
    </w:p>
    <w:p w:rsidR="00F67F76" w:rsidRPr="00532804" w:rsidRDefault="00FA5B7A" w:rsidP="00F67F76">
      <w:pPr>
        <w:shd w:val="clear" w:color="auto" w:fill="FFFFFF"/>
        <w:spacing w:after="117" w:line="368" w:lineRule="atLeast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pict>
          <v:shape id="_x0000_i1027" type="#_x0000_t75" alt="" style="width:4in;height:190.2pt"/>
        </w:pict>
      </w:r>
    </w:p>
    <w:p w:rsidR="00411CFF" w:rsidRPr="003B3605" w:rsidRDefault="00411CFF" w:rsidP="003B3605">
      <w:pPr>
        <w:tabs>
          <w:tab w:val="left" w:pos="3918"/>
        </w:tabs>
        <w:spacing w:after="0"/>
        <w:ind w:firstLine="680"/>
        <w:jc w:val="both"/>
      </w:pPr>
    </w:p>
    <w:sectPr w:rsidR="00411CFF" w:rsidRPr="003B3605" w:rsidSect="006D43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7DDB"/>
    <w:multiLevelType w:val="hybridMultilevel"/>
    <w:tmpl w:val="40F0A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40D00"/>
    <w:multiLevelType w:val="multilevel"/>
    <w:tmpl w:val="30CC8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05F"/>
    <w:rsid w:val="00012199"/>
    <w:rsid w:val="000E6AF5"/>
    <w:rsid w:val="001444D6"/>
    <w:rsid w:val="00161EBF"/>
    <w:rsid w:val="00162A35"/>
    <w:rsid w:val="00174E2A"/>
    <w:rsid w:val="00246910"/>
    <w:rsid w:val="002D3860"/>
    <w:rsid w:val="00346B1C"/>
    <w:rsid w:val="0036005F"/>
    <w:rsid w:val="00375202"/>
    <w:rsid w:val="003B3605"/>
    <w:rsid w:val="00404EB5"/>
    <w:rsid w:val="00407B6E"/>
    <w:rsid w:val="00411CFF"/>
    <w:rsid w:val="0048450E"/>
    <w:rsid w:val="004E5A6B"/>
    <w:rsid w:val="005D16AA"/>
    <w:rsid w:val="005D27FB"/>
    <w:rsid w:val="00694E95"/>
    <w:rsid w:val="006B532C"/>
    <w:rsid w:val="006D43FD"/>
    <w:rsid w:val="006E6DEB"/>
    <w:rsid w:val="007077F4"/>
    <w:rsid w:val="007E6A00"/>
    <w:rsid w:val="0095563C"/>
    <w:rsid w:val="00AA7F31"/>
    <w:rsid w:val="00B85A78"/>
    <w:rsid w:val="00BB2D5F"/>
    <w:rsid w:val="00BB5855"/>
    <w:rsid w:val="00BF22B9"/>
    <w:rsid w:val="00C217FD"/>
    <w:rsid w:val="00C4158F"/>
    <w:rsid w:val="00C5174E"/>
    <w:rsid w:val="00C82355"/>
    <w:rsid w:val="00CA5B19"/>
    <w:rsid w:val="00CD77DF"/>
    <w:rsid w:val="00D260B8"/>
    <w:rsid w:val="00D74D3C"/>
    <w:rsid w:val="00E3522A"/>
    <w:rsid w:val="00EE0A23"/>
    <w:rsid w:val="00EF544D"/>
    <w:rsid w:val="00F0423A"/>
    <w:rsid w:val="00F67F76"/>
    <w:rsid w:val="00FA5B7A"/>
    <w:rsid w:val="00FD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3C"/>
  </w:style>
  <w:style w:type="paragraph" w:styleId="2">
    <w:name w:val="heading 2"/>
    <w:basedOn w:val="a"/>
    <w:next w:val="a"/>
    <w:link w:val="20"/>
    <w:uiPriority w:val="9"/>
    <w:unhideWhenUsed/>
    <w:qFormat/>
    <w:rsid w:val="009556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56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EF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67F7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7F76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F67F76"/>
    <w:rPr>
      <w:i/>
      <w:iCs/>
    </w:rPr>
  </w:style>
  <w:style w:type="character" w:customStyle="1" w:styleId="apple-converted-space">
    <w:name w:val="apple-converted-space"/>
    <w:basedOn w:val="a0"/>
    <w:rsid w:val="00F67F76"/>
  </w:style>
  <w:style w:type="character" w:customStyle="1" w:styleId="glmar5b">
    <w:name w:val="gl_mar5b"/>
    <w:basedOn w:val="a0"/>
    <w:rsid w:val="00F67F76"/>
  </w:style>
  <w:style w:type="character" w:customStyle="1" w:styleId="gltxtsm">
    <w:name w:val="gl_txtsm"/>
    <w:basedOn w:val="a0"/>
    <w:rsid w:val="00F67F76"/>
  </w:style>
  <w:style w:type="character" w:customStyle="1" w:styleId="glmar10t">
    <w:name w:val="gl_mar10t"/>
    <w:basedOn w:val="a0"/>
    <w:rsid w:val="00F67F7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7F7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67F7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67F7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67F7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F7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67F76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11">
    <w:name w:val="Заголовок 11"/>
    <w:basedOn w:val="a"/>
    <w:uiPriority w:val="1"/>
    <w:qFormat/>
    <w:rsid w:val="00C82355"/>
    <w:pPr>
      <w:widowControl w:val="0"/>
      <w:autoSpaceDE w:val="0"/>
      <w:autoSpaceDN w:val="0"/>
      <w:spacing w:before="89" w:after="0" w:line="240" w:lineRule="auto"/>
      <w:ind w:left="602"/>
      <w:jc w:val="center"/>
      <w:outlineLvl w:val="1"/>
    </w:pPr>
    <w:rPr>
      <w:rFonts w:eastAsia="Times New Roman"/>
      <w:b/>
      <w:bCs/>
      <w:lang w:eastAsia="ru-RU" w:bidi="ru-RU"/>
    </w:rPr>
  </w:style>
  <w:style w:type="character" w:customStyle="1" w:styleId="a9">
    <w:name w:val="Основной текст Знак"/>
    <w:link w:val="aa"/>
    <w:rsid w:val="001444D6"/>
    <w:rPr>
      <w:rFonts w:ascii="Trebuchet MS" w:hAnsi="Trebuchet MS" w:cs="Trebuchet MS"/>
      <w:sz w:val="16"/>
      <w:szCs w:val="16"/>
      <w:shd w:val="clear" w:color="auto" w:fill="FFFFFF"/>
    </w:rPr>
  </w:style>
  <w:style w:type="paragraph" w:styleId="aa">
    <w:name w:val="Body Text"/>
    <w:basedOn w:val="a"/>
    <w:link w:val="a9"/>
    <w:rsid w:val="001444D6"/>
    <w:pPr>
      <w:widowControl w:val="0"/>
      <w:shd w:val="clear" w:color="auto" w:fill="FFFFFF"/>
      <w:spacing w:after="0" w:line="197" w:lineRule="exact"/>
      <w:jc w:val="both"/>
    </w:pPr>
    <w:rPr>
      <w:rFonts w:ascii="Trebuchet MS" w:hAnsi="Trebuchet MS" w:cs="Trebuchet MS"/>
      <w:sz w:val="16"/>
      <w:szCs w:val="16"/>
    </w:rPr>
  </w:style>
  <w:style w:type="character" w:customStyle="1" w:styleId="1">
    <w:name w:val="Основной текст Знак1"/>
    <w:basedOn w:val="a0"/>
    <w:uiPriority w:val="99"/>
    <w:semiHidden/>
    <w:rsid w:val="001444D6"/>
  </w:style>
  <w:style w:type="table" w:customStyle="1" w:styleId="10">
    <w:name w:val="Сетка таблицы1"/>
    <w:basedOn w:val="a1"/>
    <w:next w:val="a3"/>
    <w:uiPriority w:val="59"/>
    <w:rsid w:val="00FD4193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3C"/>
  </w:style>
  <w:style w:type="paragraph" w:styleId="2">
    <w:name w:val="heading 2"/>
    <w:basedOn w:val="a"/>
    <w:next w:val="a"/>
    <w:link w:val="20"/>
    <w:uiPriority w:val="9"/>
    <w:unhideWhenUsed/>
    <w:qFormat/>
    <w:rsid w:val="009556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56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EF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internet.ru/journal_proc.php?action=redirect&amp;url=http://video.yandex.ru/users/mirror-3/view/3/" TargetMode="External"/><Relationship Id="rId13" Type="http://schemas.openxmlformats.org/officeDocument/2006/relationships/hyperlink" Target="https://www.liveinternet.ru/journal_proc.php?action=redirect&amp;url=http://www.koob.ru/draw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liveinternet.ru/journal_proc.php?action=redirect&amp;url=http://pro-risunok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liveinternet.ru/journal_proc.php?action=redirect&amp;url=http://stranamasterov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iveinternet.ru/journal_proc.php?action=redirect&amp;url=http://kidsmoy.su/index/netradicionnye_tekhniki_risovanija/0-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veinternet.ru/journal_proc.php?action=redirect&amp;url=http://www.orenipk.ru/kp/distant_vk/docs/2_2_1/metod_izo.html" TargetMode="External"/><Relationship Id="rId14" Type="http://schemas.openxmlformats.org/officeDocument/2006/relationships/hyperlink" Target="https://www.liveinternet.ru/journal_proc.php?action=redirect&amp;url=http://www.alleng.ru/edu/art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4743</Words>
  <Characters>27040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29</cp:revision>
  <cp:lastPrinted>2021-11-12T06:41:00Z</cp:lastPrinted>
  <dcterms:created xsi:type="dcterms:W3CDTF">2020-02-09T03:00:00Z</dcterms:created>
  <dcterms:modified xsi:type="dcterms:W3CDTF">2024-06-06T02:47:00Z</dcterms:modified>
</cp:coreProperties>
</file>